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001F" w14:textId="2538CC90" w:rsidR="00AE3D9A" w:rsidRPr="00EB753E" w:rsidRDefault="00FE583C" w:rsidP="00550DE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753E">
        <w:rPr>
          <w:rFonts w:ascii="Arial" w:hAnsi="Arial" w:cs="Arial"/>
          <w:b/>
          <w:color w:val="000000"/>
          <w:sz w:val="24"/>
          <w:szCs w:val="24"/>
        </w:rPr>
        <w:t>PROJETO DE LEI Nº</w:t>
      </w:r>
      <w:r w:rsidR="00C73C77" w:rsidRPr="00EB753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A6D4C" w:rsidRPr="00EB753E">
        <w:rPr>
          <w:rFonts w:ascii="Arial" w:hAnsi="Arial" w:cs="Arial"/>
          <w:b/>
          <w:sz w:val="24"/>
          <w:szCs w:val="24"/>
        </w:rPr>
        <w:t>0</w:t>
      </w:r>
      <w:r w:rsidR="00A872BF">
        <w:rPr>
          <w:rFonts w:ascii="Arial" w:hAnsi="Arial" w:cs="Arial"/>
          <w:b/>
          <w:sz w:val="24"/>
          <w:szCs w:val="24"/>
        </w:rPr>
        <w:t>55</w:t>
      </w:r>
      <w:r w:rsidR="00AE3D9A" w:rsidRPr="00EB753E">
        <w:rPr>
          <w:rFonts w:ascii="Arial" w:hAnsi="Arial" w:cs="Arial"/>
          <w:b/>
          <w:sz w:val="24"/>
          <w:szCs w:val="24"/>
        </w:rPr>
        <w:t>/20</w:t>
      </w:r>
      <w:r w:rsidR="003C271F" w:rsidRPr="00EB753E">
        <w:rPr>
          <w:rFonts w:ascii="Arial" w:hAnsi="Arial" w:cs="Arial"/>
          <w:b/>
          <w:sz w:val="24"/>
          <w:szCs w:val="24"/>
        </w:rPr>
        <w:t>2</w:t>
      </w:r>
      <w:r w:rsidR="00664C2B" w:rsidRPr="00EB753E">
        <w:rPr>
          <w:rFonts w:ascii="Arial" w:hAnsi="Arial" w:cs="Arial"/>
          <w:b/>
          <w:sz w:val="24"/>
          <w:szCs w:val="24"/>
        </w:rPr>
        <w:t>3</w:t>
      </w:r>
      <w:r w:rsidR="00AE3D9A" w:rsidRPr="00EB753E">
        <w:rPr>
          <w:rFonts w:ascii="Arial" w:hAnsi="Arial" w:cs="Arial"/>
          <w:b/>
          <w:color w:val="000000"/>
          <w:sz w:val="24"/>
          <w:szCs w:val="24"/>
        </w:rPr>
        <w:t>,</w:t>
      </w:r>
    </w:p>
    <w:p w14:paraId="72819C2C" w14:textId="4A966CA6" w:rsidR="00AE3D9A" w:rsidRPr="00EB753E" w:rsidRDefault="00AE3D9A" w:rsidP="00550DE1">
      <w:pPr>
        <w:spacing w:after="0" w:line="240" w:lineRule="auto"/>
        <w:jc w:val="center"/>
        <w:rPr>
          <w:rFonts w:ascii="Arial" w:hAnsi="Arial" w:cs="Arial"/>
          <w:b/>
        </w:rPr>
      </w:pPr>
      <w:r w:rsidRPr="00EB753E">
        <w:rPr>
          <w:rFonts w:ascii="Arial" w:hAnsi="Arial" w:cs="Arial"/>
          <w:b/>
          <w:color w:val="000000"/>
        </w:rPr>
        <w:t xml:space="preserve">De </w:t>
      </w:r>
      <w:r w:rsidR="006907D2">
        <w:rPr>
          <w:rFonts w:ascii="Arial" w:hAnsi="Arial" w:cs="Arial"/>
          <w:b/>
          <w:color w:val="000000"/>
        </w:rPr>
        <w:t>0</w:t>
      </w:r>
      <w:r w:rsidR="00F711E0">
        <w:rPr>
          <w:rFonts w:ascii="Arial" w:hAnsi="Arial" w:cs="Arial"/>
          <w:b/>
          <w:color w:val="000000"/>
        </w:rPr>
        <w:t>2</w:t>
      </w:r>
      <w:r w:rsidRPr="00EB753E">
        <w:rPr>
          <w:rFonts w:ascii="Arial" w:hAnsi="Arial" w:cs="Arial"/>
          <w:b/>
          <w:color w:val="000000"/>
        </w:rPr>
        <w:t xml:space="preserve"> de </w:t>
      </w:r>
      <w:r w:rsidR="006907D2">
        <w:rPr>
          <w:rFonts w:ascii="Arial" w:hAnsi="Arial" w:cs="Arial"/>
          <w:b/>
          <w:color w:val="000000"/>
        </w:rPr>
        <w:t>agosto</w:t>
      </w:r>
      <w:r w:rsidRPr="00EB753E">
        <w:rPr>
          <w:rFonts w:ascii="Arial" w:hAnsi="Arial" w:cs="Arial"/>
          <w:b/>
          <w:color w:val="000000"/>
        </w:rPr>
        <w:t xml:space="preserve"> de 20</w:t>
      </w:r>
      <w:r w:rsidR="003C271F" w:rsidRPr="00EB753E">
        <w:rPr>
          <w:rFonts w:ascii="Arial" w:hAnsi="Arial" w:cs="Arial"/>
          <w:b/>
          <w:color w:val="000000"/>
        </w:rPr>
        <w:t>2</w:t>
      </w:r>
      <w:r w:rsidR="00664C2B" w:rsidRPr="00EB753E">
        <w:rPr>
          <w:rFonts w:ascii="Arial" w:hAnsi="Arial" w:cs="Arial"/>
          <w:b/>
          <w:color w:val="000000"/>
        </w:rPr>
        <w:t>3</w:t>
      </w:r>
      <w:r w:rsidRPr="00EB753E">
        <w:rPr>
          <w:rFonts w:ascii="Arial" w:hAnsi="Arial" w:cs="Arial"/>
          <w:b/>
          <w:color w:val="000000"/>
        </w:rPr>
        <w:t>.</w:t>
      </w:r>
    </w:p>
    <w:p w14:paraId="3060FBA5" w14:textId="77777777" w:rsidR="000048F2" w:rsidRDefault="000048F2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</w:p>
    <w:p w14:paraId="7B75A288" w14:textId="1C20A074" w:rsidR="00542A8D" w:rsidRDefault="00542A8D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  <w:r w:rsidRPr="00EB753E">
        <w:rPr>
          <w:rFonts w:ascii="Arial" w:hAnsi="Arial" w:cs="Arial"/>
          <w:b/>
          <w:i/>
        </w:rPr>
        <w:t>"</w:t>
      </w:r>
      <w:r w:rsidR="00DF75AC" w:rsidRPr="00EB753E">
        <w:rPr>
          <w:rFonts w:ascii="Arial" w:hAnsi="Arial" w:cs="Arial"/>
          <w:b/>
          <w:i/>
        </w:rPr>
        <w:t>Altera a Lei nº</w:t>
      </w:r>
      <w:r w:rsidR="00C73C77" w:rsidRPr="00EB753E">
        <w:rPr>
          <w:rFonts w:ascii="Arial" w:hAnsi="Arial" w:cs="Arial"/>
          <w:b/>
          <w:i/>
        </w:rPr>
        <w:t xml:space="preserve"> 1.630/</w:t>
      </w:r>
      <w:r w:rsidR="00FE583C" w:rsidRPr="00EB753E">
        <w:rPr>
          <w:rFonts w:ascii="Arial" w:hAnsi="Arial" w:cs="Arial"/>
          <w:b/>
          <w:i/>
        </w:rPr>
        <w:t xml:space="preserve">2014, </w:t>
      </w:r>
      <w:r w:rsidR="00550DE1" w:rsidRPr="00EB753E">
        <w:rPr>
          <w:rFonts w:ascii="Arial" w:hAnsi="Arial" w:cs="Arial"/>
          <w:b/>
          <w:i/>
        </w:rPr>
        <w:t xml:space="preserve">e dá outras </w:t>
      </w:r>
      <w:r w:rsidR="00B46A51" w:rsidRPr="00EB753E">
        <w:rPr>
          <w:rFonts w:ascii="Arial" w:hAnsi="Arial" w:cs="Arial"/>
          <w:b/>
          <w:i/>
        </w:rPr>
        <w:t>providências</w:t>
      </w:r>
      <w:r w:rsidRPr="00EB753E">
        <w:rPr>
          <w:rFonts w:ascii="Arial" w:hAnsi="Arial" w:cs="Arial"/>
          <w:b/>
          <w:i/>
        </w:rPr>
        <w:t>"</w:t>
      </w:r>
      <w:r w:rsidR="00550DE1" w:rsidRPr="00EB753E">
        <w:rPr>
          <w:rFonts w:ascii="Arial" w:hAnsi="Arial" w:cs="Arial"/>
          <w:b/>
          <w:i/>
        </w:rPr>
        <w:t>.</w:t>
      </w:r>
    </w:p>
    <w:p w14:paraId="70185895" w14:textId="77777777" w:rsidR="000048F2" w:rsidRPr="00EB753E" w:rsidRDefault="000048F2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</w:rPr>
      </w:pPr>
    </w:p>
    <w:p w14:paraId="2236A8F3" w14:textId="77777777" w:rsidR="00EB753E" w:rsidRDefault="00EB753E" w:rsidP="00FE583C">
      <w:pPr>
        <w:spacing w:after="0" w:line="240" w:lineRule="auto"/>
        <w:ind w:left="4247"/>
        <w:jc w:val="both"/>
        <w:rPr>
          <w:rFonts w:ascii="Arial" w:hAnsi="Arial" w:cs="Arial"/>
          <w:b/>
          <w:i/>
          <w:sz w:val="12"/>
          <w:szCs w:val="12"/>
        </w:rPr>
      </w:pPr>
    </w:p>
    <w:p w14:paraId="2ED8D05D" w14:textId="15D37083" w:rsidR="00542A8D" w:rsidRPr="00EB753E" w:rsidRDefault="00542A8D" w:rsidP="002910AE">
      <w:pPr>
        <w:ind w:firstLine="708"/>
        <w:jc w:val="both"/>
        <w:rPr>
          <w:rFonts w:ascii="Arial" w:hAnsi="Arial" w:cs="Arial"/>
          <w:shd w:val="clear" w:color="auto" w:fill="FFFFFF"/>
        </w:rPr>
      </w:pPr>
      <w:bookmarkStart w:id="0" w:name="_Hlk134000973"/>
      <w:r w:rsidRPr="00EB753E">
        <w:rPr>
          <w:rFonts w:ascii="Arial" w:hAnsi="Arial" w:cs="Arial"/>
          <w:b/>
          <w:shd w:val="clear" w:color="auto" w:fill="FFFFFF"/>
        </w:rPr>
        <w:t>MAHER JABER</w:t>
      </w:r>
      <w:r w:rsidR="00550DE1" w:rsidRPr="00EB753E">
        <w:rPr>
          <w:rFonts w:ascii="Arial" w:hAnsi="Arial" w:cs="Arial"/>
          <w:b/>
          <w:shd w:val="clear" w:color="auto" w:fill="FFFFFF"/>
        </w:rPr>
        <w:t xml:space="preserve"> MAHMUD</w:t>
      </w:r>
      <w:bookmarkEnd w:id="0"/>
      <w:r w:rsidRPr="00EB753E">
        <w:rPr>
          <w:rFonts w:ascii="Arial" w:hAnsi="Arial" w:cs="Arial"/>
          <w:shd w:val="clear" w:color="auto" w:fill="FFFFFF"/>
        </w:rPr>
        <w:t>, Prefeito Municipal da Barra do Quaraí, no uso das atribuições que lhe confere o art. 96, inciso IV, da </w:t>
      </w:r>
      <w:hyperlink r:id="rId7" w:history="1">
        <w:r w:rsidRPr="00EB753E">
          <w:rPr>
            <w:rStyle w:val="Hyperlink"/>
            <w:rFonts w:ascii="Arial" w:hAnsi="Arial" w:cs="Arial"/>
            <w:bCs/>
            <w:color w:val="auto"/>
            <w:u w:val="none"/>
            <w:shd w:val="clear" w:color="auto" w:fill="FFFFFF"/>
          </w:rPr>
          <w:t>Lei Orgânica</w:t>
        </w:r>
      </w:hyperlink>
      <w:r w:rsidRPr="00EB753E">
        <w:rPr>
          <w:rFonts w:ascii="Arial" w:hAnsi="Arial" w:cs="Arial"/>
          <w:shd w:val="clear" w:color="auto" w:fill="FFFFFF"/>
        </w:rPr>
        <w:t> do Município, faço saber que a Câmara Municipal aprovou e eu SANCIONO e promulgo a seguinte Lei:</w:t>
      </w:r>
      <w:bookmarkStart w:id="1" w:name="artigo_1"/>
    </w:p>
    <w:p w14:paraId="5A13871A" w14:textId="77777777" w:rsidR="00A872BF" w:rsidRDefault="00A872BF" w:rsidP="00A872BF">
      <w:pPr>
        <w:ind w:firstLine="426"/>
        <w:jc w:val="both"/>
        <w:rPr>
          <w:rFonts w:ascii="Arial" w:hAnsi="Arial" w:cs="Arial"/>
          <w:b/>
        </w:rPr>
      </w:pPr>
    </w:p>
    <w:p w14:paraId="6108010D" w14:textId="0CE57704" w:rsidR="00A872BF" w:rsidRDefault="000A270A" w:rsidP="000048F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EB753E">
        <w:rPr>
          <w:rFonts w:ascii="Arial" w:hAnsi="Arial" w:cs="Arial"/>
          <w:b/>
        </w:rPr>
        <w:t>Art. 1º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="005F30D5" w:rsidRPr="00EB753E">
        <w:rPr>
          <w:rFonts w:ascii="Arial" w:hAnsi="Arial" w:cs="Arial"/>
          <w:shd w:val="clear" w:color="auto" w:fill="FFFFFF"/>
        </w:rPr>
        <w:t>-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="00A872BF" w:rsidRPr="00EB753E">
        <w:rPr>
          <w:rFonts w:ascii="Arial" w:hAnsi="Arial" w:cs="Arial"/>
          <w:shd w:val="clear" w:color="auto" w:fill="FFFFFF"/>
        </w:rPr>
        <w:t>O inciso II, do art. 4º da Lei nº 1.630/2014, passa a ter a seguinte redação:</w:t>
      </w:r>
    </w:p>
    <w:p w14:paraId="08C099D3" w14:textId="77777777" w:rsidR="000048F2" w:rsidRPr="00EB753E" w:rsidRDefault="000048F2" w:rsidP="000048F2">
      <w:pPr>
        <w:spacing w:after="0" w:line="240" w:lineRule="auto"/>
        <w:ind w:firstLine="425"/>
        <w:jc w:val="both"/>
        <w:rPr>
          <w:rFonts w:ascii="Arial" w:hAnsi="Arial" w:cs="Arial"/>
          <w:shd w:val="clear" w:color="auto" w:fill="FFFFFF"/>
        </w:rPr>
      </w:pPr>
    </w:p>
    <w:p w14:paraId="0B1D34CE" w14:textId="77777777" w:rsidR="00A872BF" w:rsidRPr="00EB753E" w:rsidRDefault="00A872BF" w:rsidP="00A872BF">
      <w:pPr>
        <w:spacing w:after="0" w:line="240" w:lineRule="auto"/>
        <w:ind w:firstLine="709"/>
        <w:jc w:val="both"/>
        <w:rPr>
          <w:rFonts w:ascii="Arial" w:hAnsi="Arial" w:cs="Arial"/>
          <w:sz w:val="2"/>
          <w:szCs w:val="2"/>
          <w:shd w:val="clear" w:color="auto" w:fill="FFFFFF"/>
        </w:rPr>
      </w:pPr>
    </w:p>
    <w:p w14:paraId="071B8A8A" w14:textId="1F92059E" w:rsidR="00A872BF" w:rsidRPr="000048F2" w:rsidRDefault="00A872BF" w:rsidP="00A872BF">
      <w:pPr>
        <w:ind w:left="851" w:right="425" w:firstLine="851"/>
        <w:jc w:val="both"/>
        <w:rPr>
          <w:rFonts w:ascii="Arial" w:hAnsi="Arial" w:cs="Arial"/>
          <w:i/>
          <w:shd w:val="clear" w:color="auto" w:fill="FFFFFF"/>
        </w:rPr>
      </w:pPr>
      <w:r w:rsidRPr="000048F2">
        <w:rPr>
          <w:rFonts w:ascii="Arial" w:hAnsi="Arial" w:cs="Arial"/>
          <w:i/>
          <w:shd w:val="clear" w:color="auto" w:fill="FFFFFF"/>
        </w:rPr>
        <w:t>II - nos demais casos, num limite máximo de 2</w:t>
      </w:r>
      <w:r w:rsidR="00F711E0" w:rsidRPr="000048F2">
        <w:rPr>
          <w:rFonts w:ascii="Arial" w:hAnsi="Arial" w:cs="Arial"/>
          <w:i/>
          <w:shd w:val="clear" w:color="auto" w:fill="FFFFFF"/>
        </w:rPr>
        <w:t>3</w:t>
      </w:r>
      <w:r w:rsidRPr="000048F2">
        <w:rPr>
          <w:rFonts w:ascii="Arial" w:hAnsi="Arial" w:cs="Arial"/>
          <w:i/>
          <w:shd w:val="clear" w:color="auto" w:fill="FFFFFF"/>
        </w:rPr>
        <w:t xml:space="preserve"> (vinte e </w:t>
      </w:r>
      <w:r w:rsidR="00E531E1" w:rsidRPr="000048F2">
        <w:rPr>
          <w:rFonts w:ascii="Arial" w:hAnsi="Arial" w:cs="Arial"/>
          <w:i/>
          <w:shd w:val="clear" w:color="auto" w:fill="FFFFFF"/>
        </w:rPr>
        <w:t>três)</w:t>
      </w:r>
      <w:r w:rsidRPr="000048F2">
        <w:rPr>
          <w:rFonts w:ascii="Arial" w:hAnsi="Arial" w:cs="Arial"/>
          <w:i/>
          <w:shd w:val="clear" w:color="auto" w:fill="FFFFFF"/>
        </w:rPr>
        <w:t> gratificações, sendo no máximo , 03 (três) gratificações de nível II, 01 (um) gratificação de nível III, 06 (</w:t>
      </w:r>
      <w:r w:rsidR="00593B9B" w:rsidRPr="000048F2">
        <w:rPr>
          <w:rFonts w:ascii="Arial" w:hAnsi="Arial" w:cs="Arial"/>
          <w:i/>
          <w:shd w:val="clear" w:color="auto" w:fill="FFFFFF"/>
        </w:rPr>
        <w:t>seis</w:t>
      </w:r>
      <w:r w:rsidRPr="000048F2">
        <w:rPr>
          <w:rFonts w:ascii="Arial" w:hAnsi="Arial" w:cs="Arial"/>
          <w:i/>
          <w:shd w:val="clear" w:color="auto" w:fill="FFFFFF"/>
        </w:rPr>
        <w:t>) gratificações de nível V, 03 (três) gratificações de nível VI, 02 (dois) gratificações de nível VII, 05 (cinco) gratificações de nível VIII</w:t>
      </w:r>
      <w:r w:rsidR="00E531E1" w:rsidRPr="000048F2">
        <w:rPr>
          <w:rFonts w:ascii="Arial" w:hAnsi="Arial" w:cs="Arial"/>
          <w:i/>
          <w:shd w:val="clear" w:color="auto" w:fill="FFFFFF"/>
        </w:rPr>
        <w:t>,</w:t>
      </w:r>
      <w:r w:rsidRPr="000048F2">
        <w:rPr>
          <w:rFonts w:ascii="Arial" w:hAnsi="Arial" w:cs="Arial"/>
          <w:i/>
          <w:shd w:val="clear" w:color="auto" w:fill="FFFFFF"/>
        </w:rPr>
        <w:t xml:space="preserve"> 03 (três) gratificações de nível IX, respeitando obrigatoriamente, no mínimo, 15 (quinze) para servidores de escolaridade de nível médio ou superior: nível da gratificação a critério do Prefeito Municipal, </w:t>
      </w:r>
    </w:p>
    <w:p w14:paraId="1EDC694E" w14:textId="77777777" w:rsidR="000048F2" w:rsidRDefault="000048F2" w:rsidP="000048F2">
      <w:pPr>
        <w:spacing w:after="0" w:line="240" w:lineRule="auto"/>
        <w:ind w:firstLine="425"/>
        <w:jc w:val="both"/>
        <w:rPr>
          <w:rFonts w:ascii="Arial" w:hAnsi="Arial" w:cs="Arial"/>
          <w:b/>
        </w:rPr>
      </w:pPr>
      <w:bookmarkStart w:id="2" w:name="_Hlk135830712"/>
    </w:p>
    <w:p w14:paraId="4D1A0C18" w14:textId="29E45FEC" w:rsidR="001C56F3" w:rsidRDefault="001C56F3" w:rsidP="000048F2">
      <w:pPr>
        <w:ind w:firstLine="709"/>
        <w:jc w:val="both"/>
        <w:rPr>
          <w:rFonts w:ascii="Arial" w:hAnsi="Arial" w:cs="Arial"/>
        </w:rPr>
      </w:pPr>
      <w:r w:rsidRPr="00EB753E">
        <w:rPr>
          <w:rFonts w:ascii="Arial" w:hAnsi="Arial" w:cs="Arial"/>
          <w:b/>
        </w:rPr>
        <w:t>Art. 2º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r w:rsidR="005F30D5" w:rsidRPr="00EB753E">
        <w:rPr>
          <w:rFonts w:ascii="Arial" w:hAnsi="Arial" w:cs="Arial"/>
          <w:shd w:val="clear" w:color="auto" w:fill="FFFFFF"/>
        </w:rPr>
        <w:t>-</w:t>
      </w:r>
      <w:r w:rsidR="00291CF4" w:rsidRPr="00EB753E">
        <w:rPr>
          <w:rFonts w:ascii="Arial" w:hAnsi="Arial" w:cs="Arial"/>
          <w:shd w:val="clear" w:color="auto" w:fill="FFFFFF"/>
        </w:rPr>
        <w:t xml:space="preserve"> </w:t>
      </w:r>
      <w:bookmarkEnd w:id="2"/>
      <w:r w:rsidR="00A872BF" w:rsidRPr="00EB753E">
        <w:rPr>
          <w:rFonts w:ascii="Arial" w:hAnsi="Arial" w:cs="Arial"/>
        </w:rPr>
        <w:t>Esta Lei entrará em vigor na data de sua publicação.</w:t>
      </w:r>
    </w:p>
    <w:p w14:paraId="02EF0ED4" w14:textId="77777777" w:rsidR="00A872BF" w:rsidRPr="00EB753E" w:rsidRDefault="00A872BF" w:rsidP="00A872BF">
      <w:pPr>
        <w:ind w:firstLine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bookmarkEnd w:id="1"/>
    <w:p w14:paraId="1E7B5E90" w14:textId="5CF128A5" w:rsidR="00AE3D9A" w:rsidRPr="00EB753E" w:rsidRDefault="00AE3D9A" w:rsidP="00EB753E">
      <w:pPr>
        <w:spacing w:after="0" w:line="240" w:lineRule="auto"/>
        <w:jc w:val="right"/>
        <w:rPr>
          <w:rFonts w:ascii="Arial" w:hAnsi="Arial" w:cs="Arial"/>
        </w:rPr>
      </w:pPr>
      <w:r w:rsidRPr="00EB753E">
        <w:rPr>
          <w:rFonts w:ascii="Arial" w:hAnsi="Arial" w:cs="Arial"/>
        </w:rPr>
        <w:t>Gabinete do Prefeit</w:t>
      </w:r>
      <w:r w:rsidR="00FE583C" w:rsidRPr="00EB753E">
        <w:rPr>
          <w:rFonts w:ascii="Arial" w:hAnsi="Arial" w:cs="Arial"/>
        </w:rPr>
        <w:t>o</w:t>
      </w:r>
      <w:r w:rsidR="00B02014" w:rsidRPr="00EB753E">
        <w:rPr>
          <w:rFonts w:ascii="Arial" w:hAnsi="Arial" w:cs="Arial"/>
        </w:rPr>
        <w:t xml:space="preserve"> Municipal de Barra do Quaraí </w:t>
      </w:r>
      <w:r w:rsidR="00E531E1">
        <w:rPr>
          <w:rFonts w:ascii="Arial" w:hAnsi="Arial" w:cs="Arial"/>
        </w:rPr>
        <w:t>0</w:t>
      </w:r>
      <w:r w:rsidR="00F711E0">
        <w:rPr>
          <w:rFonts w:ascii="Arial" w:hAnsi="Arial" w:cs="Arial"/>
        </w:rPr>
        <w:t>2</w:t>
      </w:r>
      <w:r w:rsidRPr="00EB753E">
        <w:rPr>
          <w:rFonts w:ascii="Arial" w:hAnsi="Arial" w:cs="Arial"/>
        </w:rPr>
        <w:t xml:space="preserve"> de </w:t>
      </w:r>
      <w:r w:rsidR="00E531E1">
        <w:rPr>
          <w:rFonts w:ascii="Arial" w:hAnsi="Arial" w:cs="Arial"/>
        </w:rPr>
        <w:t>agosto</w:t>
      </w:r>
      <w:r w:rsidRPr="00EB753E">
        <w:rPr>
          <w:rFonts w:ascii="Arial" w:hAnsi="Arial" w:cs="Arial"/>
        </w:rPr>
        <w:t xml:space="preserve"> de 20</w:t>
      </w:r>
      <w:r w:rsidR="003C271F" w:rsidRPr="00EB753E">
        <w:rPr>
          <w:rFonts w:ascii="Arial" w:hAnsi="Arial" w:cs="Arial"/>
        </w:rPr>
        <w:t>2</w:t>
      </w:r>
      <w:r w:rsidR="00664C2B" w:rsidRPr="00EB753E">
        <w:rPr>
          <w:rFonts w:ascii="Arial" w:hAnsi="Arial" w:cs="Arial"/>
        </w:rPr>
        <w:t>3</w:t>
      </w:r>
      <w:r w:rsidRPr="00EB753E">
        <w:rPr>
          <w:rFonts w:ascii="Arial" w:hAnsi="Arial" w:cs="Arial"/>
        </w:rPr>
        <w:t>.</w:t>
      </w:r>
    </w:p>
    <w:p w14:paraId="2E8F60CE" w14:textId="77777777" w:rsidR="00EB753E" w:rsidRDefault="00EB753E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39D68824" w14:textId="77777777" w:rsidR="00EB753E" w:rsidRDefault="00EB753E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4F312BB0" w14:textId="77777777" w:rsidR="006907D2" w:rsidRDefault="006907D2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45FA28CF" w14:textId="77777777" w:rsidR="000048F2" w:rsidRDefault="000048F2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3B90FA10" w14:textId="77777777" w:rsidR="00EB753E" w:rsidRDefault="00EB753E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</w:p>
    <w:p w14:paraId="18F32418" w14:textId="6876BF22" w:rsidR="00490801" w:rsidRPr="001F60EC" w:rsidRDefault="00272FD6" w:rsidP="00550DE1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 w:rsidRPr="001F60EC">
        <w:rPr>
          <w:rFonts w:ascii="Arial" w:hAnsi="Arial" w:cs="Arial"/>
          <w:b/>
          <w:bCs/>
        </w:rPr>
        <w:t>MAHER JABER MAHMUD</w:t>
      </w:r>
    </w:p>
    <w:p w14:paraId="334EC5D7" w14:textId="02122271" w:rsidR="00AE3D9A" w:rsidRDefault="00550DE1" w:rsidP="00550DE1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1F60EC">
        <w:rPr>
          <w:rFonts w:ascii="Arial" w:hAnsi="Arial" w:cs="Arial"/>
        </w:rPr>
        <w:t xml:space="preserve">              </w:t>
      </w:r>
      <w:r w:rsidR="00A12B3A">
        <w:rPr>
          <w:rFonts w:ascii="Arial" w:hAnsi="Arial" w:cs="Arial"/>
        </w:rPr>
        <w:t xml:space="preserve">        </w:t>
      </w:r>
      <w:r w:rsidRPr="001F60EC">
        <w:rPr>
          <w:rFonts w:ascii="Arial" w:hAnsi="Arial" w:cs="Arial"/>
        </w:rPr>
        <w:t xml:space="preserve"> </w:t>
      </w:r>
      <w:r w:rsidR="00AE3D9A" w:rsidRPr="001F60EC">
        <w:rPr>
          <w:rFonts w:ascii="Arial" w:hAnsi="Arial" w:cs="Arial"/>
        </w:rPr>
        <w:t>Prefeito Municipal</w:t>
      </w:r>
    </w:p>
    <w:p w14:paraId="384EE6D4" w14:textId="77777777" w:rsidR="000048F2" w:rsidRPr="001F60EC" w:rsidRDefault="000048F2" w:rsidP="00550DE1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</w:p>
    <w:p w14:paraId="40BC735B" w14:textId="77777777" w:rsidR="00F175F5" w:rsidRPr="000048F2" w:rsidRDefault="00F175F5" w:rsidP="00DE5D9A">
      <w:pPr>
        <w:spacing w:after="0" w:line="240" w:lineRule="auto"/>
        <w:rPr>
          <w:rFonts w:ascii="Arial" w:eastAsia="Times New Roman" w:hAnsi="Arial" w:cs="Arial"/>
        </w:rPr>
      </w:pPr>
      <w:bookmarkStart w:id="3" w:name="_Hlk141871977"/>
      <w:r w:rsidRPr="000048F2">
        <w:rPr>
          <w:rFonts w:ascii="Arial" w:eastAsia="Times New Roman" w:hAnsi="Arial" w:cs="Arial"/>
        </w:rPr>
        <w:t>Registre-se e Publique-se.</w:t>
      </w:r>
    </w:p>
    <w:p w14:paraId="18A23836" w14:textId="77777777" w:rsidR="00F175F5" w:rsidRPr="000048F2" w:rsidRDefault="00F175F5" w:rsidP="00DE5D9A">
      <w:pPr>
        <w:spacing w:after="0" w:line="240" w:lineRule="auto"/>
        <w:rPr>
          <w:rFonts w:ascii="Arial" w:eastAsia="Times New Roman" w:hAnsi="Arial" w:cs="Arial"/>
        </w:rPr>
      </w:pPr>
      <w:r w:rsidRPr="000048F2">
        <w:rPr>
          <w:rFonts w:ascii="Arial" w:eastAsia="Times New Roman" w:hAnsi="Arial" w:cs="Arial"/>
        </w:rPr>
        <w:t>Arquive-se.</w:t>
      </w:r>
    </w:p>
    <w:p w14:paraId="7BDC09E8" w14:textId="77777777" w:rsidR="00F175F5" w:rsidRDefault="00F175F5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E106FF1" w14:textId="77777777" w:rsidR="00A872BF" w:rsidRDefault="00A872BF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823C81F" w14:textId="77777777" w:rsidR="006907D2" w:rsidRDefault="006907D2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18348EE" w14:textId="77777777" w:rsidR="000048F2" w:rsidRDefault="000048F2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3EC2020" w14:textId="77777777" w:rsidR="00AA0C5D" w:rsidRPr="00EB753E" w:rsidRDefault="00AA0C5D" w:rsidP="00F175F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374F388" w14:textId="5D5FDF18" w:rsidR="00F175F5" w:rsidRPr="00F175F5" w:rsidRDefault="00DE5D9A" w:rsidP="00DE5D9A">
      <w:pPr>
        <w:spacing w:after="0" w:line="240" w:lineRule="auto"/>
        <w:ind w:firstLine="142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</w:t>
      </w:r>
      <w:bookmarkStart w:id="4" w:name="_Hlk141784227"/>
      <w:r w:rsidR="00F175F5" w:rsidRPr="00F175F5">
        <w:rPr>
          <w:rFonts w:ascii="Arial" w:eastAsia="Times New Roman" w:hAnsi="Arial" w:cs="Arial"/>
          <w:b/>
        </w:rPr>
        <w:t xml:space="preserve">Temístocles Felício de Bastos </w:t>
      </w:r>
    </w:p>
    <w:p w14:paraId="78AF71C2" w14:textId="77777777" w:rsidR="00F175F5" w:rsidRDefault="00F175F5" w:rsidP="00DE5D9A">
      <w:pPr>
        <w:spacing w:after="0" w:line="240" w:lineRule="auto"/>
        <w:rPr>
          <w:rFonts w:ascii="Arial" w:eastAsia="Times New Roman" w:hAnsi="Arial" w:cs="Arial"/>
        </w:rPr>
      </w:pPr>
      <w:r w:rsidRPr="00F175F5">
        <w:rPr>
          <w:rFonts w:ascii="Arial" w:eastAsia="Times New Roman" w:hAnsi="Arial" w:cs="Arial"/>
        </w:rPr>
        <w:t xml:space="preserve">Secretário Municipal de Administração. </w:t>
      </w:r>
    </w:p>
    <w:bookmarkEnd w:id="3"/>
    <w:bookmarkEnd w:id="4"/>
    <w:p w14:paraId="52EE6CCA" w14:textId="77777777" w:rsidR="00A872BF" w:rsidRDefault="00A872BF" w:rsidP="00DE5D9A">
      <w:pPr>
        <w:spacing w:after="0" w:line="240" w:lineRule="auto"/>
        <w:rPr>
          <w:rFonts w:ascii="Arial" w:eastAsia="Times New Roman" w:hAnsi="Arial" w:cs="Arial"/>
        </w:rPr>
      </w:pPr>
    </w:p>
    <w:p w14:paraId="1A36A9A1" w14:textId="3E163717" w:rsidR="00A872BF" w:rsidRDefault="00A872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754C50A2" w14:textId="77777777" w:rsidR="00A872BF" w:rsidRDefault="00A872BF" w:rsidP="00DE5D9A">
      <w:pPr>
        <w:spacing w:after="0" w:line="240" w:lineRule="auto"/>
        <w:rPr>
          <w:rFonts w:ascii="Arial" w:eastAsia="Times New Roman" w:hAnsi="Arial" w:cs="Arial"/>
        </w:rPr>
      </w:pPr>
    </w:p>
    <w:p w14:paraId="21E9EDC4" w14:textId="1510A0CF" w:rsidR="00C15EF8" w:rsidRDefault="00EC6533" w:rsidP="00C15EF8">
      <w:pPr>
        <w:tabs>
          <w:tab w:val="left" w:pos="1418"/>
        </w:tabs>
        <w:spacing w:before="120"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</w:t>
      </w:r>
      <w:r w:rsidR="00C15EF8" w:rsidRPr="00BB761E">
        <w:rPr>
          <w:rFonts w:ascii="Arial" w:eastAsia="Times New Roman" w:hAnsi="Arial" w:cs="Arial"/>
          <w:b/>
          <w:sz w:val="24"/>
          <w:szCs w:val="24"/>
        </w:rPr>
        <w:t>ENSAGEM</w:t>
      </w:r>
    </w:p>
    <w:p w14:paraId="26533CEB" w14:textId="77777777" w:rsidR="00C15EF8" w:rsidRDefault="00C15EF8" w:rsidP="0020281C">
      <w:pPr>
        <w:tabs>
          <w:tab w:val="left" w:pos="1418"/>
        </w:tabs>
        <w:spacing w:before="120" w:after="0" w:line="288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5" w:name="_GoBack"/>
      <w:bookmarkEnd w:id="5"/>
      <w:r w:rsidRPr="00BB761E">
        <w:rPr>
          <w:rFonts w:ascii="Arial" w:eastAsia="Times New Roman" w:hAnsi="Arial" w:cs="Arial"/>
          <w:sz w:val="24"/>
          <w:szCs w:val="24"/>
        </w:rPr>
        <w:t xml:space="preserve">       Excelentíssimo Senhor Presidente,</w:t>
      </w:r>
    </w:p>
    <w:p w14:paraId="7E5931E6" w14:textId="77777777" w:rsidR="00BB761E" w:rsidRPr="003F01FB" w:rsidRDefault="00BB761E" w:rsidP="00C15EF8">
      <w:pPr>
        <w:tabs>
          <w:tab w:val="left" w:pos="1418"/>
        </w:tabs>
        <w:spacing w:before="120" w:after="0" w:line="288" w:lineRule="auto"/>
        <w:jc w:val="both"/>
        <w:rPr>
          <w:rFonts w:ascii="Arial" w:eastAsia="Times New Roman" w:hAnsi="Arial" w:cs="Arial"/>
          <w:sz w:val="12"/>
          <w:szCs w:val="12"/>
        </w:rPr>
      </w:pPr>
    </w:p>
    <w:p w14:paraId="415F3CE3" w14:textId="06A98D04" w:rsidR="00F22A95" w:rsidRPr="0026502A" w:rsidRDefault="00C15EF8" w:rsidP="0020281C">
      <w:pPr>
        <w:shd w:val="clear" w:color="auto" w:fill="FFFFFF" w:themeFill="background1"/>
        <w:tabs>
          <w:tab w:val="left" w:pos="1418"/>
        </w:tabs>
        <w:spacing w:after="0" w:line="360" w:lineRule="auto"/>
        <w:ind w:firstLine="567"/>
        <w:jc w:val="both"/>
        <w:rPr>
          <w:rFonts w:ascii="Arial" w:eastAsia="Times New Roman" w:hAnsi="Arial" w:cs="Arial"/>
          <w:b/>
          <w:i/>
        </w:rPr>
      </w:pPr>
      <w:r w:rsidRPr="0026502A">
        <w:rPr>
          <w:rFonts w:ascii="Arial" w:eastAsia="Times New Roman" w:hAnsi="Arial" w:cs="Arial"/>
          <w:color w:val="FF0000"/>
        </w:rPr>
        <w:t xml:space="preserve">      </w:t>
      </w:r>
      <w:r w:rsidRPr="0026502A">
        <w:rPr>
          <w:rFonts w:ascii="Arial" w:eastAsia="Times New Roman" w:hAnsi="Arial" w:cs="Arial"/>
        </w:rPr>
        <w:t>Estamos encaminhando à apreciação dessa Douta Câmara Municipal, o Projeto de Lei n</w:t>
      </w:r>
      <w:r w:rsidR="00CA6D4C" w:rsidRPr="0026502A">
        <w:rPr>
          <w:rFonts w:ascii="Arial" w:eastAsia="Times New Roman" w:hAnsi="Arial" w:cs="Arial"/>
        </w:rPr>
        <w:t>° 0</w:t>
      </w:r>
      <w:r w:rsidR="00A872BF">
        <w:rPr>
          <w:rFonts w:ascii="Arial" w:eastAsia="Times New Roman" w:hAnsi="Arial" w:cs="Arial"/>
        </w:rPr>
        <w:t>55</w:t>
      </w:r>
      <w:r w:rsidRPr="0026502A">
        <w:rPr>
          <w:rFonts w:ascii="Arial" w:eastAsia="Times New Roman" w:hAnsi="Arial" w:cs="Arial"/>
        </w:rPr>
        <w:t>/202</w:t>
      </w:r>
      <w:r w:rsidR="00664C2B" w:rsidRPr="0026502A">
        <w:rPr>
          <w:rFonts w:ascii="Arial" w:eastAsia="Times New Roman" w:hAnsi="Arial" w:cs="Arial"/>
        </w:rPr>
        <w:t>3</w:t>
      </w:r>
      <w:r w:rsidRPr="0026502A">
        <w:rPr>
          <w:rFonts w:ascii="Arial" w:eastAsia="Times New Roman" w:hAnsi="Arial" w:cs="Arial"/>
        </w:rPr>
        <w:t xml:space="preserve">, que </w:t>
      </w:r>
      <w:r w:rsidR="00F22A95" w:rsidRPr="0026502A">
        <w:rPr>
          <w:rFonts w:ascii="Arial" w:eastAsia="Times New Roman" w:hAnsi="Arial" w:cs="Arial"/>
          <w:b/>
          <w:i/>
        </w:rPr>
        <w:t>"Altera a Lei nº 1.630/2014, e dá outras providências".</w:t>
      </w:r>
    </w:p>
    <w:p w14:paraId="2BD8441F" w14:textId="7010446E" w:rsidR="00D60A9A" w:rsidRPr="0026502A" w:rsidRDefault="00D60A9A" w:rsidP="0020281C">
      <w:pPr>
        <w:tabs>
          <w:tab w:val="left" w:pos="1134"/>
        </w:tabs>
        <w:spacing w:after="0" w:line="360" w:lineRule="auto"/>
        <w:ind w:firstLine="993"/>
        <w:jc w:val="both"/>
        <w:rPr>
          <w:rFonts w:ascii="Arial" w:eastAsia="Times New Roman" w:hAnsi="Arial" w:cs="Arial"/>
        </w:rPr>
      </w:pPr>
      <w:bookmarkStart w:id="6" w:name="_Hlk141870425"/>
      <w:r w:rsidRPr="0026502A">
        <w:rPr>
          <w:rFonts w:ascii="Arial" w:eastAsia="Times New Roman" w:hAnsi="Arial" w:cs="Arial"/>
        </w:rPr>
        <w:t>A preposição em pauta tem por objetivo adequar a gratificação de atividades singulares</w:t>
      </w:r>
      <w:r w:rsidR="001E1A29" w:rsidRPr="0026502A">
        <w:rPr>
          <w:rFonts w:ascii="Arial" w:eastAsia="Times New Roman" w:hAnsi="Arial" w:cs="Arial"/>
        </w:rPr>
        <w:t xml:space="preserve"> que poderá ser</w:t>
      </w:r>
      <w:r w:rsidRPr="0026502A">
        <w:rPr>
          <w:rFonts w:ascii="Arial" w:eastAsia="Times New Roman" w:hAnsi="Arial" w:cs="Arial"/>
        </w:rPr>
        <w:t xml:space="preserve"> concedida a servidor municipal ingress</w:t>
      </w:r>
      <w:r w:rsidR="001E1A29" w:rsidRPr="0026502A">
        <w:rPr>
          <w:rFonts w:ascii="Arial" w:eastAsia="Times New Roman" w:hAnsi="Arial" w:cs="Arial"/>
        </w:rPr>
        <w:t>o</w:t>
      </w:r>
      <w:r w:rsidRPr="0026502A">
        <w:rPr>
          <w:rFonts w:ascii="Arial" w:eastAsia="Times New Roman" w:hAnsi="Arial" w:cs="Arial"/>
        </w:rPr>
        <w:t xml:space="preserve"> por concurso público de cargos de provimento efetivo, </w:t>
      </w:r>
      <w:r w:rsidR="001C69B2" w:rsidRPr="0026502A">
        <w:rPr>
          <w:rFonts w:ascii="Arial" w:eastAsia="Times New Roman" w:hAnsi="Arial" w:cs="Arial"/>
        </w:rPr>
        <w:t>es</w:t>
      </w:r>
      <w:r w:rsidR="00CF3B79" w:rsidRPr="0026502A">
        <w:rPr>
          <w:rFonts w:ascii="Arial" w:eastAsia="Times New Roman" w:hAnsi="Arial" w:cs="Arial"/>
        </w:rPr>
        <w:t>tipulada</w:t>
      </w:r>
      <w:r w:rsidRPr="0026502A">
        <w:rPr>
          <w:rFonts w:ascii="Arial" w:eastAsia="Times New Roman" w:hAnsi="Arial" w:cs="Arial"/>
        </w:rPr>
        <w:t xml:space="preserve"> na Lei Municipal nº 1.630/2014, para serem concedidas a servidores que, além das atribuições inerentes a seu cargo, receba </w:t>
      </w:r>
      <w:r w:rsidR="00B26D77" w:rsidRPr="0026502A">
        <w:rPr>
          <w:rFonts w:ascii="Arial" w:eastAsia="Times New Roman" w:hAnsi="Arial" w:cs="Arial"/>
        </w:rPr>
        <w:t>en</w:t>
      </w:r>
      <w:r w:rsidRPr="0026502A">
        <w:rPr>
          <w:rFonts w:ascii="Arial" w:eastAsia="Times New Roman" w:hAnsi="Arial" w:cs="Arial"/>
        </w:rPr>
        <w:t>cargo com maior grau de exigência</w:t>
      </w:r>
      <w:r w:rsidR="00B26D77" w:rsidRPr="0026502A">
        <w:rPr>
          <w:rFonts w:ascii="Arial" w:eastAsia="Times New Roman" w:hAnsi="Arial" w:cs="Arial"/>
        </w:rPr>
        <w:t xml:space="preserve">, e os níveis </w:t>
      </w:r>
      <w:r w:rsidR="00BE3861" w:rsidRPr="0026502A">
        <w:rPr>
          <w:rFonts w:ascii="Arial" w:eastAsia="Times New Roman" w:hAnsi="Arial" w:cs="Arial"/>
        </w:rPr>
        <w:t>alterados</w:t>
      </w:r>
      <w:r w:rsidR="00B26D77" w:rsidRPr="0026502A">
        <w:rPr>
          <w:rFonts w:ascii="Arial" w:eastAsia="Times New Roman" w:hAnsi="Arial" w:cs="Arial"/>
        </w:rPr>
        <w:t xml:space="preserve"> serão concedidos para aqueles encargos de maior complexidade</w:t>
      </w:r>
      <w:r w:rsidRPr="0026502A">
        <w:rPr>
          <w:rFonts w:ascii="Arial" w:eastAsia="Times New Roman" w:hAnsi="Arial" w:cs="Arial"/>
        </w:rPr>
        <w:t xml:space="preserve">. </w:t>
      </w:r>
    </w:p>
    <w:p w14:paraId="59A3BC82" w14:textId="77777777" w:rsidR="00D60A9A" w:rsidRPr="0026502A" w:rsidRDefault="00D60A9A" w:rsidP="0020281C">
      <w:pPr>
        <w:widowControl w:val="0"/>
        <w:suppressAutoHyphens/>
        <w:spacing w:after="0" w:line="360" w:lineRule="auto"/>
        <w:ind w:firstLine="993"/>
        <w:jc w:val="both"/>
        <w:rPr>
          <w:rFonts w:ascii="Arial" w:eastAsia="Times New Roman" w:hAnsi="Arial" w:cs="Arial"/>
          <w:spacing w:val="-3"/>
          <w:kern w:val="2"/>
          <w:lang w:eastAsia="ar-SA"/>
        </w:rPr>
      </w:pPr>
      <w:r w:rsidRPr="0026502A">
        <w:rPr>
          <w:rFonts w:ascii="Arial" w:eastAsia="Times New Roman" w:hAnsi="Arial" w:cs="Arial"/>
          <w:spacing w:val="-3"/>
          <w:kern w:val="2"/>
          <w:lang w:eastAsia="ar-SA"/>
        </w:rPr>
        <w:t>Ressalta-se que as gratificações de função referidas nesse projeto de lei são específicas de servidores efetivos.</w:t>
      </w:r>
    </w:p>
    <w:p w14:paraId="323809CE" w14:textId="12FB4502" w:rsidR="00190289" w:rsidRPr="0026502A" w:rsidRDefault="00945222" w:rsidP="0020281C">
      <w:pPr>
        <w:widowControl w:val="0"/>
        <w:suppressAutoHyphens/>
        <w:spacing w:after="0" w:line="360" w:lineRule="auto"/>
        <w:ind w:firstLine="993"/>
        <w:jc w:val="both"/>
        <w:rPr>
          <w:rFonts w:ascii="Arial" w:hAnsi="Arial" w:cs="Arial"/>
          <w:spacing w:val="-3"/>
          <w:kern w:val="2"/>
          <w:lang w:eastAsia="ar-SA"/>
        </w:rPr>
      </w:pPr>
      <w:r w:rsidRPr="0026502A">
        <w:rPr>
          <w:rFonts w:ascii="Arial" w:hAnsi="Arial" w:cs="Arial"/>
        </w:rPr>
        <w:t>A presente ação governamental</w:t>
      </w:r>
      <w:r w:rsidR="001E1A29" w:rsidRPr="0026502A">
        <w:rPr>
          <w:rFonts w:ascii="Arial" w:hAnsi="Arial" w:cs="Arial"/>
        </w:rPr>
        <w:t>,</w:t>
      </w:r>
      <w:r w:rsidR="00190289" w:rsidRPr="0026502A">
        <w:rPr>
          <w:rFonts w:ascii="Arial" w:hAnsi="Arial" w:cs="Arial"/>
        </w:rPr>
        <w:t xml:space="preserve"> </w:t>
      </w:r>
      <w:r w:rsidR="00AF2F2C">
        <w:rPr>
          <w:rFonts w:ascii="Arial" w:hAnsi="Arial" w:cs="Arial"/>
        </w:rPr>
        <w:t xml:space="preserve">não </w:t>
      </w:r>
      <w:r w:rsidR="00EB753E">
        <w:rPr>
          <w:rFonts w:ascii="Arial" w:hAnsi="Arial" w:cs="Arial"/>
        </w:rPr>
        <w:t>acarretará</w:t>
      </w:r>
      <w:r w:rsidR="00190289" w:rsidRPr="0026502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531E1" w:rsidRPr="00A12B3A">
        <w:rPr>
          <w:rFonts w:ascii="Arial" w:hAnsi="Arial" w:cs="Arial"/>
          <w:color w:val="000000"/>
          <w:shd w:val="clear" w:color="auto" w:fill="FFFFFF"/>
        </w:rPr>
        <w:t>aumento</w:t>
      </w:r>
      <w:r w:rsidR="00EB753E" w:rsidRPr="00A12B3A">
        <w:rPr>
          <w:rFonts w:ascii="Arial" w:hAnsi="Arial" w:cs="Arial"/>
          <w:color w:val="000000"/>
          <w:shd w:val="clear" w:color="auto" w:fill="FFFFFF"/>
        </w:rPr>
        <w:t xml:space="preserve"> da </w:t>
      </w:r>
      <w:r w:rsidR="00190289" w:rsidRPr="00A12B3A">
        <w:rPr>
          <w:rFonts w:ascii="Arial" w:hAnsi="Arial" w:cs="Arial"/>
          <w:color w:val="000000"/>
          <w:shd w:val="clear" w:color="auto" w:fill="FFFFFF"/>
        </w:rPr>
        <w:t>despesa,</w:t>
      </w:r>
      <w:r w:rsidR="00190289" w:rsidRPr="0026502A">
        <w:rPr>
          <w:rFonts w:ascii="Arial" w:hAnsi="Arial" w:cs="Arial"/>
          <w:color w:val="000000"/>
          <w:shd w:val="clear" w:color="auto" w:fill="FFFFFF"/>
        </w:rPr>
        <w:t xml:space="preserve"> conforme demonstrado no quadro comparativo anexo ao Projeto de Lei</w:t>
      </w:r>
      <w:r w:rsidR="001378E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3613D" w:rsidRPr="0026502A">
        <w:rPr>
          <w:rFonts w:ascii="Arial" w:hAnsi="Arial" w:cs="Arial"/>
          <w:shd w:val="clear" w:color="auto" w:fill="FFFFFF"/>
        </w:rPr>
        <w:t>consider</w:t>
      </w:r>
      <w:r w:rsidR="0078575F">
        <w:rPr>
          <w:rFonts w:ascii="Arial" w:hAnsi="Arial" w:cs="Arial"/>
          <w:shd w:val="clear" w:color="auto" w:fill="FFFFFF"/>
        </w:rPr>
        <w:t xml:space="preserve">ou-se o custo total anual, com a contribuição previdenciária patronal com FAP e RAT ajustado, para o </w:t>
      </w:r>
      <w:r w:rsidR="00BD79F9">
        <w:rPr>
          <w:rFonts w:ascii="Arial" w:hAnsi="Arial" w:cs="Arial"/>
          <w:shd w:val="clear" w:color="auto" w:fill="FFFFFF"/>
        </w:rPr>
        <w:t>exercício</w:t>
      </w:r>
      <w:r w:rsidR="006D4A32">
        <w:rPr>
          <w:rFonts w:ascii="Arial" w:hAnsi="Arial" w:cs="Arial"/>
          <w:shd w:val="clear" w:color="auto" w:fill="FFFFFF"/>
        </w:rPr>
        <w:t xml:space="preserve"> de 2022</w:t>
      </w:r>
      <w:r w:rsidR="00AB005B">
        <w:rPr>
          <w:rFonts w:ascii="Arial" w:hAnsi="Arial" w:cs="Arial"/>
          <w:shd w:val="clear" w:color="auto" w:fill="FFFFFF"/>
        </w:rPr>
        <w:t xml:space="preserve"> e </w:t>
      </w:r>
      <w:r w:rsidR="006D4A32">
        <w:rPr>
          <w:rFonts w:ascii="Arial" w:hAnsi="Arial" w:cs="Arial"/>
          <w:shd w:val="clear" w:color="auto" w:fill="FFFFFF"/>
        </w:rPr>
        <w:t>2023</w:t>
      </w:r>
      <w:r w:rsidR="0078575F">
        <w:rPr>
          <w:rFonts w:ascii="Arial" w:hAnsi="Arial" w:cs="Arial"/>
          <w:shd w:val="clear" w:color="auto" w:fill="FFFFFF"/>
        </w:rPr>
        <w:t xml:space="preserve"> de 22</w:t>
      </w:r>
      <w:r w:rsidR="00AB005B">
        <w:rPr>
          <w:rFonts w:ascii="Arial" w:hAnsi="Arial" w:cs="Arial"/>
          <w:shd w:val="clear" w:color="auto" w:fill="FFFFFF"/>
        </w:rPr>
        <w:t>,</w:t>
      </w:r>
      <w:r w:rsidR="006D4A32">
        <w:rPr>
          <w:rFonts w:ascii="Arial" w:hAnsi="Arial" w:cs="Arial"/>
          <w:shd w:val="clear" w:color="auto" w:fill="FFFFFF"/>
        </w:rPr>
        <w:t>4606%</w:t>
      </w:r>
      <w:r w:rsidR="00A12B3A">
        <w:rPr>
          <w:rFonts w:ascii="Arial" w:hAnsi="Arial" w:cs="Arial"/>
          <w:shd w:val="clear" w:color="auto" w:fill="FFFFFF"/>
        </w:rPr>
        <w:t>,</w:t>
      </w:r>
      <w:r w:rsidR="0078575F">
        <w:rPr>
          <w:rFonts w:ascii="Arial" w:hAnsi="Arial" w:cs="Arial"/>
          <w:shd w:val="clear" w:color="auto" w:fill="FFFFFF"/>
        </w:rPr>
        <w:t xml:space="preserve"> com a </w:t>
      </w:r>
      <w:r w:rsidR="00BD79F9">
        <w:rPr>
          <w:rFonts w:ascii="Arial" w:hAnsi="Arial" w:cs="Arial"/>
          <w:shd w:val="clear" w:color="auto" w:fill="FFFFFF"/>
        </w:rPr>
        <w:t>adequação das gratificações de atividades singulares. O procedimento administrativo</w:t>
      </w:r>
      <w:r w:rsidR="00AB005B">
        <w:rPr>
          <w:rFonts w:ascii="Arial" w:hAnsi="Arial" w:cs="Arial"/>
          <w:shd w:val="clear" w:color="auto" w:fill="FFFFFF"/>
        </w:rPr>
        <w:t xml:space="preserve"> não</w:t>
      </w:r>
      <w:r w:rsidR="00BD79F9">
        <w:rPr>
          <w:rFonts w:ascii="Arial" w:hAnsi="Arial" w:cs="Arial"/>
          <w:shd w:val="clear" w:color="auto" w:fill="FFFFFF"/>
        </w:rPr>
        <w:t xml:space="preserve"> representa </w:t>
      </w:r>
      <w:r w:rsidR="00AB005B">
        <w:rPr>
          <w:rFonts w:ascii="Arial" w:hAnsi="Arial" w:cs="Arial"/>
          <w:shd w:val="clear" w:color="auto" w:fill="FFFFFF"/>
        </w:rPr>
        <w:t>percentualmente em au</w:t>
      </w:r>
      <w:r w:rsidR="00BD79F9">
        <w:rPr>
          <w:rFonts w:ascii="Arial" w:hAnsi="Arial" w:cs="Arial"/>
          <w:shd w:val="clear" w:color="auto" w:fill="FFFFFF"/>
        </w:rPr>
        <w:t>mento na despesa com pessoal, com a projeção obtida através do relatório TCE-R</w:t>
      </w:r>
      <w:r w:rsidR="00A12B3A">
        <w:rPr>
          <w:rFonts w:ascii="Arial" w:hAnsi="Arial" w:cs="Arial"/>
          <w:shd w:val="clear" w:color="auto" w:fill="FFFFFF"/>
        </w:rPr>
        <w:t>S</w:t>
      </w:r>
      <w:r w:rsidR="00BD79F9">
        <w:rPr>
          <w:rFonts w:ascii="Arial" w:hAnsi="Arial" w:cs="Arial"/>
          <w:shd w:val="clear" w:color="auto" w:fill="FFFFFF"/>
        </w:rPr>
        <w:t xml:space="preserve"> -modelo 09 – Demonstrativos dois Limites RGF, </w:t>
      </w:r>
      <w:r w:rsidR="00AB005B">
        <w:rPr>
          <w:rFonts w:ascii="Arial" w:hAnsi="Arial" w:cs="Arial"/>
          <w:shd w:val="clear" w:color="auto" w:fill="FFFFFF"/>
        </w:rPr>
        <w:t xml:space="preserve">considerando o custo total das gratificações no ano de 2022 de R$ 564.298,44 e uma Receita  Corrente Líquida de R$ 30.950.368,67  </w:t>
      </w:r>
      <w:r w:rsidR="00BD79F9">
        <w:rPr>
          <w:rFonts w:ascii="Arial" w:hAnsi="Arial" w:cs="Arial"/>
          <w:shd w:val="clear" w:color="auto" w:fill="FFFFFF"/>
        </w:rPr>
        <w:t xml:space="preserve">correspondendo a um </w:t>
      </w:r>
      <w:r w:rsidR="00AB005B">
        <w:rPr>
          <w:rFonts w:ascii="Arial" w:hAnsi="Arial" w:cs="Arial"/>
          <w:shd w:val="clear" w:color="auto" w:fill="FFFFFF"/>
        </w:rPr>
        <w:t xml:space="preserve"> percentual de </w:t>
      </w:r>
      <w:r w:rsidR="00BD79F9">
        <w:rPr>
          <w:rFonts w:ascii="Arial" w:hAnsi="Arial" w:cs="Arial"/>
          <w:shd w:val="clear" w:color="auto" w:fill="FFFFFF"/>
        </w:rPr>
        <w:t>0,018% na despesa com pessoal</w:t>
      </w:r>
      <w:r w:rsidR="00AB005B">
        <w:rPr>
          <w:rFonts w:ascii="Arial" w:hAnsi="Arial" w:cs="Arial"/>
          <w:shd w:val="clear" w:color="auto" w:fill="FFFFFF"/>
        </w:rPr>
        <w:t xml:space="preserve"> no exercício de 2022, e o custo projetado para o exercício de</w:t>
      </w:r>
      <w:r w:rsidR="00BD79F9">
        <w:rPr>
          <w:rFonts w:ascii="Arial" w:hAnsi="Arial" w:cs="Arial"/>
          <w:shd w:val="clear" w:color="auto" w:fill="FFFFFF"/>
        </w:rPr>
        <w:t xml:space="preserve"> 2023</w:t>
      </w:r>
      <w:r w:rsidR="00AB005B">
        <w:rPr>
          <w:rFonts w:ascii="Arial" w:hAnsi="Arial" w:cs="Arial"/>
          <w:shd w:val="clear" w:color="auto" w:fill="FFFFFF"/>
        </w:rPr>
        <w:t xml:space="preserve"> no valor de </w:t>
      </w:r>
      <w:r w:rsidR="00881274">
        <w:rPr>
          <w:rFonts w:ascii="Arial" w:hAnsi="Arial" w:cs="Arial"/>
          <w:shd w:val="clear" w:color="auto" w:fill="FFFFFF"/>
        </w:rPr>
        <w:t>R$ 568.380,46</w:t>
      </w:r>
      <w:r w:rsidR="00AB005B">
        <w:rPr>
          <w:rFonts w:ascii="Arial" w:hAnsi="Arial" w:cs="Arial"/>
          <w:shd w:val="clear" w:color="auto" w:fill="FFFFFF"/>
        </w:rPr>
        <w:t xml:space="preserve"> e uma Receita Corrente Líquida de R$ 31.603.421,85</w:t>
      </w:r>
      <w:r w:rsidR="00BD79F9">
        <w:rPr>
          <w:rFonts w:ascii="Arial" w:hAnsi="Arial" w:cs="Arial"/>
          <w:shd w:val="clear" w:color="auto" w:fill="FFFFFF"/>
        </w:rPr>
        <w:t>,</w:t>
      </w:r>
      <w:r w:rsidR="00AB005B">
        <w:rPr>
          <w:rFonts w:ascii="Arial" w:hAnsi="Arial" w:cs="Arial"/>
          <w:shd w:val="clear" w:color="auto" w:fill="FFFFFF"/>
        </w:rPr>
        <w:t xml:space="preserve"> correspondendo ao percentual de 0,018% do exercício de 2022,</w:t>
      </w:r>
      <w:r w:rsidR="00BD79F9">
        <w:rPr>
          <w:rFonts w:ascii="Arial" w:hAnsi="Arial" w:cs="Arial"/>
          <w:shd w:val="clear" w:color="auto" w:fill="FFFFFF"/>
        </w:rPr>
        <w:t xml:space="preserve"> portanto</w:t>
      </w:r>
      <w:r w:rsidR="00AB005B">
        <w:rPr>
          <w:rFonts w:ascii="Arial" w:hAnsi="Arial" w:cs="Arial"/>
          <w:shd w:val="clear" w:color="auto" w:fill="FFFFFF"/>
        </w:rPr>
        <w:t>,</w:t>
      </w:r>
      <w:r w:rsidR="00BD79F9">
        <w:rPr>
          <w:rFonts w:ascii="Arial" w:hAnsi="Arial" w:cs="Arial"/>
          <w:shd w:val="clear" w:color="auto" w:fill="FFFFFF"/>
        </w:rPr>
        <w:t xml:space="preserve"> consideramos não ser necessária de instrução de estimativa de impacto </w:t>
      </w:r>
      <w:r w:rsidR="00D3613D" w:rsidRPr="0026502A">
        <w:rPr>
          <w:rFonts w:ascii="Arial" w:hAnsi="Arial" w:cs="Arial"/>
          <w:spacing w:val="-3"/>
          <w:kern w:val="2"/>
          <w:lang w:eastAsia="ar-SA"/>
        </w:rPr>
        <w:t>orçamentário-financeiro.</w:t>
      </w:r>
    </w:p>
    <w:p w14:paraId="4B1CEB75" w14:textId="0D9080BF" w:rsidR="00D60A9A" w:rsidRPr="0026502A" w:rsidRDefault="00D60A9A" w:rsidP="0020281C">
      <w:pPr>
        <w:spacing w:after="0" w:line="360" w:lineRule="auto"/>
        <w:ind w:firstLine="993"/>
        <w:jc w:val="both"/>
        <w:rPr>
          <w:rFonts w:ascii="Arial" w:eastAsia="Times New Roman" w:hAnsi="Arial" w:cs="Arial"/>
        </w:rPr>
      </w:pPr>
      <w:r w:rsidRPr="0026502A">
        <w:rPr>
          <w:rFonts w:ascii="Arial" w:eastAsia="Times New Roman" w:hAnsi="Arial" w:cs="Arial"/>
        </w:rPr>
        <w:t>Na certeza de contar com a aprovação da proposta apresentada, pelas razões expostas, subscrevo-me,</w:t>
      </w:r>
    </w:p>
    <w:p w14:paraId="49758FDA" w14:textId="6789992A" w:rsidR="00C15EF8" w:rsidRPr="0026502A" w:rsidRDefault="00C15EF8" w:rsidP="0020281C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Arial" w:eastAsia="Times New Roman" w:hAnsi="Arial" w:cs="Arial"/>
          <w:color w:val="000000"/>
          <w:lang w:eastAsia="en-US"/>
        </w:rPr>
      </w:pPr>
      <w:r w:rsidRPr="0026502A">
        <w:rPr>
          <w:rFonts w:ascii="Arial" w:eastAsia="Times New Roman" w:hAnsi="Arial" w:cs="Arial"/>
          <w:color w:val="000000"/>
          <w:lang w:eastAsia="en-US"/>
        </w:rPr>
        <w:t xml:space="preserve">Desta forma, sendo matéria de interesse público, solicitamos dos Nobres Vereadores a aprovação do projeto em questão, em </w:t>
      </w:r>
      <w:r w:rsidR="00945222" w:rsidRPr="0026502A">
        <w:rPr>
          <w:rFonts w:ascii="Arial" w:eastAsia="Times New Roman" w:hAnsi="Arial" w:cs="Arial"/>
          <w:b/>
          <w:color w:val="000000"/>
          <w:lang w:eastAsia="en-US"/>
        </w:rPr>
        <w:t xml:space="preserve">Reunião </w:t>
      </w:r>
      <w:r w:rsidR="0020281C">
        <w:rPr>
          <w:rFonts w:ascii="Arial" w:eastAsia="Times New Roman" w:hAnsi="Arial" w:cs="Arial"/>
          <w:b/>
          <w:color w:val="000000"/>
          <w:lang w:eastAsia="en-US"/>
        </w:rPr>
        <w:t>Extraor</w:t>
      </w:r>
      <w:r w:rsidRPr="0026502A">
        <w:rPr>
          <w:rFonts w:ascii="Arial" w:eastAsia="Times New Roman" w:hAnsi="Arial" w:cs="Arial"/>
          <w:b/>
          <w:color w:val="000000"/>
          <w:lang w:eastAsia="en-US"/>
        </w:rPr>
        <w:t>dinária</w:t>
      </w:r>
      <w:r w:rsidRPr="0026502A">
        <w:rPr>
          <w:rFonts w:ascii="Arial" w:eastAsia="Times New Roman" w:hAnsi="Arial" w:cs="Arial"/>
          <w:color w:val="000000"/>
          <w:lang w:eastAsia="en-US"/>
        </w:rPr>
        <w:t>.</w:t>
      </w:r>
    </w:p>
    <w:bookmarkEnd w:id="6"/>
    <w:p w14:paraId="056B1080" w14:textId="77777777" w:rsidR="00945222" w:rsidRDefault="00C15EF8" w:rsidP="006F7FF7">
      <w:pPr>
        <w:tabs>
          <w:tab w:val="left" w:pos="1418"/>
        </w:tabs>
        <w:spacing w:after="0" w:line="360" w:lineRule="auto"/>
        <w:rPr>
          <w:rFonts w:ascii="Arial" w:eastAsia="Times New Roman" w:hAnsi="Arial" w:cs="Arial"/>
        </w:rPr>
      </w:pPr>
      <w:r w:rsidRPr="0026502A">
        <w:rPr>
          <w:rFonts w:ascii="Arial" w:eastAsia="Times New Roman" w:hAnsi="Arial" w:cs="Arial"/>
        </w:rPr>
        <w:t xml:space="preserve">                   Atenciosamente,</w:t>
      </w:r>
    </w:p>
    <w:p w14:paraId="45737A5D" w14:textId="227F8E43" w:rsidR="00C15EF8" w:rsidRPr="00BB761E" w:rsidRDefault="00C15EF8" w:rsidP="005E7401">
      <w:pPr>
        <w:tabs>
          <w:tab w:val="left" w:pos="1418"/>
        </w:tabs>
        <w:spacing w:before="120" w:after="0" w:line="288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</w:r>
      <w:r w:rsidRPr="00BB761E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BE3861">
        <w:rPr>
          <w:rFonts w:ascii="Arial" w:eastAsia="Times New Roman" w:hAnsi="Arial" w:cs="Arial"/>
          <w:b/>
          <w:bCs/>
          <w:sz w:val="24"/>
          <w:szCs w:val="24"/>
        </w:rPr>
        <w:t xml:space="preserve">         </w:t>
      </w:r>
      <w:r w:rsidR="001E61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761E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BB761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MAHER JABER MAHMUD</w:t>
      </w:r>
    </w:p>
    <w:p w14:paraId="6A736240" w14:textId="721CCF2F" w:rsidR="00DB68A2" w:rsidRDefault="00CF3B79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A31EC">
        <w:rPr>
          <w:rFonts w:ascii="Arial" w:eastAsia="Times New Roman" w:hAnsi="Arial" w:cs="Arial"/>
          <w:sz w:val="24"/>
          <w:szCs w:val="24"/>
        </w:rPr>
        <w:t xml:space="preserve">        </w:t>
      </w:r>
      <w:r w:rsidR="00BE3861">
        <w:rPr>
          <w:rFonts w:ascii="Arial" w:eastAsia="Times New Roman" w:hAnsi="Arial" w:cs="Arial"/>
          <w:sz w:val="24"/>
          <w:szCs w:val="24"/>
        </w:rPr>
        <w:t xml:space="preserve">          </w:t>
      </w:r>
      <w:r w:rsidR="005A31EC">
        <w:rPr>
          <w:rFonts w:ascii="Arial" w:eastAsia="Times New Roman" w:hAnsi="Arial" w:cs="Arial"/>
          <w:sz w:val="24"/>
          <w:szCs w:val="24"/>
        </w:rPr>
        <w:t xml:space="preserve"> </w:t>
      </w:r>
      <w:r w:rsidR="00BE3861">
        <w:rPr>
          <w:rFonts w:ascii="Arial" w:eastAsia="Times New Roman" w:hAnsi="Arial" w:cs="Arial"/>
          <w:sz w:val="24"/>
          <w:szCs w:val="24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15EF8" w:rsidRPr="00BB761E">
        <w:rPr>
          <w:rFonts w:ascii="Arial" w:eastAsia="Times New Roman" w:hAnsi="Arial" w:cs="Arial"/>
          <w:sz w:val="24"/>
          <w:szCs w:val="24"/>
        </w:rPr>
        <w:t xml:space="preserve">Prefeito Municipal       </w:t>
      </w:r>
    </w:p>
    <w:p w14:paraId="28A396C2" w14:textId="4E5AF398" w:rsidR="005F30D5" w:rsidRDefault="005F30D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23FF972" w14:textId="15EEFF4F" w:rsidR="00191070" w:rsidRDefault="00D64ED2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 w:rsidRPr="00D64ED2">
        <w:rPr>
          <w:noProof/>
        </w:rPr>
        <w:lastRenderedPageBreak/>
        <w:drawing>
          <wp:inline distT="0" distB="0" distL="0" distR="0" wp14:anchorId="352E1462" wp14:editId="538B8A58">
            <wp:extent cx="5760720" cy="5915025"/>
            <wp:effectExtent l="0" t="0" r="0" b="9525"/>
            <wp:docPr id="204058807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D3BC" w14:textId="421445A4" w:rsidR="00F711E0" w:rsidRDefault="00D64ED2" w:rsidP="00C15EF8">
      <w:pPr>
        <w:spacing w:after="0" w:line="288" w:lineRule="auto"/>
        <w:rPr>
          <w:rFonts w:ascii="Arial" w:eastAsia="Times New Roman" w:hAnsi="Arial" w:cs="Arial"/>
          <w:sz w:val="24"/>
          <w:szCs w:val="24"/>
        </w:rPr>
      </w:pPr>
      <w:r w:rsidRPr="00D64ED2">
        <w:rPr>
          <w:noProof/>
        </w:rPr>
        <w:drawing>
          <wp:inline distT="0" distB="0" distL="0" distR="0" wp14:anchorId="6784666A" wp14:editId="618EE5D7">
            <wp:extent cx="5760720" cy="2400300"/>
            <wp:effectExtent l="0" t="0" r="0" b="0"/>
            <wp:docPr id="1821510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1E0" w:rsidSect="003F01FB">
      <w:headerReference w:type="default" r:id="rId10"/>
      <w:footerReference w:type="default" r:id="rId11"/>
      <w:pgSz w:w="11906" w:h="16838"/>
      <w:pgMar w:top="1417" w:right="1416" w:bottom="1134" w:left="1418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ECEA8" w14:textId="77777777" w:rsidR="00CF1057" w:rsidRDefault="00CF1057" w:rsidP="00CA1FF2">
      <w:pPr>
        <w:spacing w:after="0" w:line="240" w:lineRule="auto"/>
      </w:pPr>
      <w:r>
        <w:separator/>
      </w:r>
    </w:p>
  </w:endnote>
  <w:endnote w:type="continuationSeparator" w:id="0">
    <w:p w14:paraId="749A03A4" w14:textId="77777777" w:rsidR="00CF1057" w:rsidRDefault="00CF1057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184F" w14:textId="2B320E07" w:rsidR="00CA1FF2" w:rsidRDefault="00006033" w:rsidP="00550DE1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A194B4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xswgEAAHMDAAAOAAAAZHJzL2Uyb0RvYy54bWysU8tu2zAQvBfoPxC817ICJGgFyzk4TS9p&#10;ayDJB6xJSiJKcYklbcl/3yX9aNPeiuqw4L6GuzPU6n4enTgYihZ9K+vFUgrjFWrr+1a+vjx++ChF&#10;TOA1OPSmlUcT5f36/bvVFBpzgwM6bUgwiI/NFFo5pBSaqopqMCPEBQbjOdkhjZDYpb7SBBOjj666&#10;WS7vqglJB0JlYuTowykp1wW/64xK37sumiRcK3m2VCwVu8u2Wq+g6QnCYNV5DPiHKUawni+9Qj1A&#10;ArEn+xfUaBVhxC4tFI4Vdp1VpuzA29TLP7Z5HiCYsguTE8OVpvj/YNW3w5aE1aydFB5GlmjDQqmE&#10;JMgkFHWmaAqx4cqN31JeUs3+OTyh+hGFx80Avjdl1Jdj4P7SUb1pyU4MfNFu+oqaa2CfsPA1dzRm&#10;SGZCzEWW41UWMyehOHhX17fLW1ZPXXIVNJfGQDF9MTiKfGilsz4zBg0cnmLi0bn0UpLDHh+tc0V1&#10;58XE037K0DkV0Vmds8WhfrdxJA6QH075MhGM9qaMcO91QRsM6M/ncwLrTmeud57bLgScqNyhPm4p&#10;w+U4K1uAz68wP53f/VL1619Z/wQAAP//AwBQSwMEFAAGAAgAAAAhAJGsoprYAAAABQEAAA8AAABk&#10;cnMvZG93bnJldi54bWxMjsFOwzAQRO9I/IO1SNxah5KiNMSpoBKX3kgr4OjGSxJhr6PYTZO/Z3uC&#10;42hGb16xnZwVIw6h86TgYZmAQKq96ahRcDy8LTIQIWoy2npCBTMG2Ja3N4XOjb/QO45VbARDKORa&#10;QRtjn0sZ6hadDkvfI3H37QenI8ehkWbQF4Y7K1dJ8iSd7ogfWt3jrsX6pzo7pqw/s9e9zo7zbKuv&#10;Tbr72I/klLq/m16eQUSc4t8YrvqsDiU7nfyZTBBWweIxXfNUQQqC680q43i6RlkW8r99+QsAAP//&#10;AwBQSwECLQAUAAYACAAAACEAtoM4kv4AAADhAQAAEwAAAAAAAAAAAAAAAAAAAAAAW0NvbnRlbnRf&#10;VHlwZXNdLnhtbFBLAQItABQABgAIAAAAIQA4/SH/1gAAAJQBAAALAAAAAAAAAAAAAAAAAC8BAABf&#10;cmVscy8ucmVsc1BLAQItABQABgAIAAAAIQAz+DxswgEAAHMDAAAOAAAAAAAAAAAAAAAAAC4CAABk&#10;cnMvZTJvRG9jLnhtbFBLAQItABQABgAIAAAAIQCRrKKa2AAAAAUBAAAPAAAAAAAAAAAAAAAAABwE&#10;AABkcnMvZG93bnJldi54bWxQSwUGAAAAAAQABADzAAAAIQUAAAAA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14:paraId="1D26355D" w14:textId="49975D92" w:rsidR="00CA1FF2" w:rsidRDefault="00CA1FF2" w:rsidP="00550DE1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</w:t>
    </w:r>
    <w:r w:rsidR="00550DE1">
      <w:rPr>
        <w:rFonts w:ascii="Arial" w:hAnsi="Arial"/>
        <w:sz w:val="18"/>
      </w:rPr>
      <w:t>mail: administracao@barradoquarai.rs.gov.br</w:t>
    </w:r>
  </w:p>
  <w:p w14:paraId="5DDA0022" w14:textId="77777777" w:rsidR="00CA1FF2" w:rsidRDefault="00CA1FF2" w:rsidP="00550DE1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  <w:p w14:paraId="0F43FFE8" w14:textId="77777777" w:rsidR="00CA1FF2" w:rsidRDefault="00CA1FF2">
    <w:pPr>
      <w:pStyle w:val="Rodap"/>
    </w:pPr>
  </w:p>
  <w:p w14:paraId="3EBD1BCE" w14:textId="77777777" w:rsidR="00CA1FF2" w:rsidRDefault="00CA1F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93D92" w14:textId="77777777" w:rsidR="00CF1057" w:rsidRDefault="00CF1057" w:rsidP="00CA1FF2">
      <w:pPr>
        <w:spacing w:after="0" w:line="240" w:lineRule="auto"/>
      </w:pPr>
      <w:r>
        <w:separator/>
      </w:r>
    </w:p>
  </w:footnote>
  <w:footnote w:type="continuationSeparator" w:id="0">
    <w:p w14:paraId="2784D1A1" w14:textId="77777777" w:rsidR="00CF1057" w:rsidRDefault="00CF1057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98135922" name="Imagem 98135922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4F257F25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550DE1">
      <w:rPr>
        <w:rFonts w:ascii="Arial" w:hAnsi="Arial" w:cs="Arial"/>
        <w:b/>
      </w:rPr>
      <w:t>TARIA MUNICIPAL DE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E7B"/>
    <w:multiLevelType w:val="hybridMultilevel"/>
    <w:tmpl w:val="596AB6D4"/>
    <w:lvl w:ilvl="0" w:tplc="180A8464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A"/>
    <w:rsid w:val="000048F2"/>
    <w:rsid w:val="00006033"/>
    <w:rsid w:val="00015277"/>
    <w:rsid w:val="00015EFF"/>
    <w:rsid w:val="00031106"/>
    <w:rsid w:val="00045545"/>
    <w:rsid w:val="000472A2"/>
    <w:rsid w:val="00053900"/>
    <w:rsid w:val="00067032"/>
    <w:rsid w:val="000A270A"/>
    <w:rsid w:val="000C72C0"/>
    <w:rsid w:val="000D5A65"/>
    <w:rsid w:val="001007CD"/>
    <w:rsid w:val="00116A05"/>
    <w:rsid w:val="001303D1"/>
    <w:rsid w:val="001378E0"/>
    <w:rsid w:val="00143448"/>
    <w:rsid w:val="00144C25"/>
    <w:rsid w:val="00147F68"/>
    <w:rsid w:val="001672ED"/>
    <w:rsid w:val="00174E4C"/>
    <w:rsid w:val="00190289"/>
    <w:rsid w:val="00191070"/>
    <w:rsid w:val="001A679D"/>
    <w:rsid w:val="001B7E6E"/>
    <w:rsid w:val="001C56F3"/>
    <w:rsid w:val="001C69B2"/>
    <w:rsid w:val="001E1A29"/>
    <w:rsid w:val="001E61DC"/>
    <w:rsid w:val="001F60EC"/>
    <w:rsid w:val="0020281C"/>
    <w:rsid w:val="002072D1"/>
    <w:rsid w:val="002162FD"/>
    <w:rsid w:val="00223EEA"/>
    <w:rsid w:val="0025129D"/>
    <w:rsid w:val="0026502A"/>
    <w:rsid w:val="00272B6A"/>
    <w:rsid w:val="00272FD6"/>
    <w:rsid w:val="002910AE"/>
    <w:rsid w:val="00291CF4"/>
    <w:rsid w:val="00293547"/>
    <w:rsid w:val="00294B89"/>
    <w:rsid w:val="002B2FC9"/>
    <w:rsid w:val="002D03F3"/>
    <w:rsid w:val="002E4532"/>
    <w:rsid w:val="00342FF8"/>
    <w:rsid w:val="00354D18"/>
    <w:rsid w:val="00377121"/>
    <w:rsid w:val="00385B82"/>
    <w:rsid w:val="003A47F0"/>
    <w:rsid w:val="003C0227"/>
    <w:rsid w:val="003C271F"/>
    <w:rsid w:val="003F01FB"/>
    <w:rsid w:val="00400034"/>
    <w:rsid w:val="004116F3"/>
    <w:rsid w:val="00427ABA"/>
    <w:rsid w:val="00453BD3"/>
    <w:rsid w:val="00462762"/>
    <w:rsid w:val="004665FE"/>
    <w:rsid w:val="00470519"/>
    <w:rsid w:val="00471C53"/>
    <w:rsid w:val="00480465"/>
    <w:rsid w:val="00490801"/>
    <w:rsid w:val="004A1F49"/>
    <w:rsid w:val="004E48CC"/>
    <w:rsid w:val="004F1764"/>
    <w:rsid w:val="00542A8D"/>
    <w:rsid w:val="005443FD"/>
    <w:rsid w:val="00550DE1"/>
    <w:rsid w:val="005713E4"/>
    <w:rsid w:val="00587018"/>
    <w:rsid w:val="00593B9B"/>
    <w:rsid w:val="005A31EC"/>
    <w:rsid w:val="005D06C3"/>
    <w:rsid w:val="005D48BD"/>
    <w:rsid w:val="005E7401"/>
    <w:rsid w:val="005F30D5"/>
    <w:rsid w:val="00603819"/>
    <w:rsid w:val="0063488B"/>
    <w:rsid w:val="006429F4"/>
    <w:rsid w:val="006567FA"/>
    <w:rsid w:val="00664C2B"/>
    <w:rsid w:val="006907D2"/>
    <w:rsid w:val="00692B75"/>
    <w:rsid w:val="00696202"/>
    <w:rsid w:val="00697C8D"/>
    <w:rsid w:val="006C27E5"/>
    <w:rsid w:val="006D4A32"/>
    <w:rsid w:val="006F2C67"/>
    <w:rsid w:val="006F38B6"/>
    <w:rsid w:val="006F7FF7"/>
    <w:rsid w:val="00715CBA"/>
    <w:rsid w:val="00741ED1"/>
    <w:rsid w:val="00747FF3"/>
    <w:rsid w:val="00750B8D"/>
    <w:rsid w:val="00755AC9"/>
    <w:rsid w:val="0078575F"/>
    <w:rsid w:val="007B464B"/>
    <w:rsid w:val="0081573F"/>
    <w:rsid w:val="00844537"/>
    <w:rsid w:val="00876607"/>
    <w:rsid w:val="00881274"/>
    <w:rsid w:val="00890318"/>
    <w:rsid w:val="008B1600"/>
    <w:rsid w:val="008B71DD"/>
    <w:rsid w:val="008D41D9"/>
    <w:rsid w:val="008E105F"/>
    <w:rsid w:val="009076EA"/>
    <w:rsid w:val="00912AA4"/>
    <w:rsid w:val="00945222"/>
    <w:rsid w:val="00947B01"/>
    <w:rsid w:val="00947ED0"/>
    <w:rsid w:val="009819E4"/>
    <w:rsid w:val="009B5525"/>
    <w:rsid w:val="009D07FA"/>
    <w:rsid w:val="009F4866"/>
    <w:rsid w:val="00A12B3A"/>
    <w:rsid w:val="00A8514E"/>
    <w:rsid w:val="00A872BF"/>
    <w:rsid w:val="00AA0C5D"/>
    <w:rsid w:val="00AB005B"/>
    <w:rsid w:val="00AB1AB7"/>
    <w:rsid w:val="00AD1066"/>
    <w:rsid w:val="00AE21D7"/>
    <w:rsid w:val="00AE3D9A"/>
    <w:rsid w:val="00AF2F2C"/>
    <w:rsid w:val="00B02014"/>
    <w:rsid w:val="00B07434"/>
    <w:rsid w:val="00B07BFD"/>
    <w:rsid w:val="00B1462B"/>
    <w:rsid w:val="00B14CBA"/>
    <w:rsid w:val="00B26D77"/>
    <w:rsid w:val="00B3200F"/>
    <w:rsid w:val="00B46A51"/>
    <w:rsid w:val="00BB761E"/>
    <w:rsid w:val="00BC6F39"/>
    <w:rsid w:val="00BD79F9"/>
    <w:rsid w:val="00BE3861"/>
    <w:rsid w:val="00BE7CDF"/>
    <w:rsid w:val="00BF4CF5"/>
    <w:rsid w:val="00C15EF8"/>
    <w:rsid w:val="00C33BC3"/>
    <w:rsid w:val="00C64A2F"/>
    <w:rsid w:val="00C7246D"/>
    <w:rsid w:val="00C73C77"/>
    <w:rsid w:val="00C97BC0"/>
    <w:rsid w:val="00CA1FF2"/>
    <w:rsid w:val="00CA4AE0"/>
    <w:rsid w:val="00CA6D4C"/>
    <w:rsid w:val="00CB67D1"/>
    <w:rsid w:val="00CD443C"/>
    <w:rsid w:val="00CF1057"/>
    <w:rsid w:val="00CF3B79"/>
    <w:rsid w:val="00D07FE8"/>
    <w:rsid w:val="00D22CBF"/>
    <w:rsid w:val="00D274B3"/>
    <w:rsid w:val="00D3613D"/>
    <w:rsid w:val="00D4153A"/>
    <w:rsid w:val="00D53217"/>
    <w:rsid w:val="00D60A9A"/>
    <w:rsid w:val="00D64ED2"/>
    <w:rsid w:val="00D77407"/>
    <w:rsid w:val="00DB67A2"/>
    <w:rsid w:val="00DB68A2"/>
    <w:rsid w:val="00DE26CF"/>
    <w:rsid w:val="00DE5D9A"/>
    <w:rsid w:val="00DF75AC"/>
    <w:rsid w:val="00E531E1"/>
    <w:rsid w:val="00E64196"/>
    <w:rsid w:val="00E957B9"/>
    <w:rsid w:val="00EA0469"/>
    <w:rsid w:val="00EB64E1"/>
    <w:rsid w:val="00EB753E"/>
    <w:rsid w:val="00EC6533"/>
    <w:rsid w:val="00F175F5"/>
    <w:rsid w:val="00F210AD"/>
    <w:rsid w:val="00F22A95"/>
    <w:rsid w:val="00F32AC0"/>
    <w:rsid w:val="00F711E0"/>
    <w:rsid w:val="00F71451"/>
    <w:rsid w:val="00FB0079"/>
    <w:rsid w:val="00FD0AAA"/>
    <w:rsid w:val="00FE583C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F3E0"/>
  <w15:docId w15:val="{EE83A375-B7C2-48D1-BF10-29FB038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paragraph" w:styleId="PargrafodaLista">
    <w:name w:val="List Paragraph"/>
    <w:basedOn w:val="Normal"/>
    <w:uiPriority w:val="34"/>
    <w:qFormat/>
    <w:rsid w:val="000A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barra-do-quarai-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Idelcio</dc:creator>
  <cp:lastModifiedBy>Usuário do Windows</cp:lastModifiedBy>
  <cp:revision>10</cp:revision>
  <cp:lastPrinted>2023-08-08T13:58:00Z</cp:lastPrinted>
  <dcterms:created xsi:type="dcterms:W3CDTF">2023-08-02T15:37:00Z</dcterms:created>
  <dcterms:modified xsi:type="dcterms:W3CDTF">2023-08-08T16:19:00Z</dcterms:modified>
</cp:coreProperties>
</file>