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75C3A4B3" w:rsidR="00AE3D9A" w:rsidRPr="00840E98" w:rsidRDefault="00E67891" w:rsidP="00840E98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40E98">
        <w:rPr>
          <w:rFonts w:ascii="Arial" w:hAnsi="Arial" w:cs="Arial"/>
          <w:b/>
          <w:color w:val="000000"/>
          <w:sz w:val="28"/>
          <w:szCs w:val="28"/>
        </w:rPr>
        <w:t>P</w:t>
      </w:r>
      <w:r w:rsidR="004E48CC" w:rsidRPr="00840E98">
        <w:rPr>
          <w:rFonts w:ascii="Arial" w:hAnsi="Arial" w:cs="Arial"/>
          <w:b/>
          <w:color w:val="000000"/>
          <w:sz w:val="28"/>
          <w:szCs w:val="28"/>
        </w:rPr>
        <w:t>rojeto de Lei</w:t>
      </w:r>
      <w:r w:rsidR="00840E98">
        <w:rPr>
          <w:rFonts w:ascii="Arial" w:hAnsi="Arial" w:cs="Arial"/>
          <w:b/>
          <w:color w:val="000000"/>
          <w:sz w:val="28"/>
          <w:szCs w:val="28"/>
        </w:rPr>
        <w:t xml:space="preserve"> nº 045</w:t>
      </w:r>
      <w:r w:rsidR="00AE3D9A" w:rsidRPr="00840E98">
        <w:rPr>
          <w:rFonts w:ascii="Arial" w:hAnsi="Arial" w:cs="Arial"/>
          <w:b/>
          <w:color w:val="000000"/>
          <w:sz w:val="28"/>
          <w:szCs w:val="28"/>
        </w:rPr>
        <w:t>/20</w:t>
      </w:r>
      <w:r w:rsidR="003C271F" w:rsidRPr="00840E98">
        <w:rPr>
          <w:rFonts w:ascii="Arial" w:hAnsi="Arial" w:cs="Arial"/>
          <w:b/>
          <w:color w:val="000000"/>
          <w:sz w:val="28"/>
          <w:szCs w:val="28"/>
        </w:rPr>
        <w:t>2</w:t>
      </w:r>
      <w:r w:rsidR="00B34EC1" w:rsidRPr="00840E98">
        <w:rPr>
          <w:rFonts w:ascii="Arial" w:hAnsi="Arial" w:cs="Arial"/>
          <w:b/>
          <w:color w:val="000000"/>
          <w:sz w:val="28"/>
          <w:szCs w:val="28"/>
        </w:rPr>
        <w:t>3</w:t>
      </w:r>
      <w:r w:rsidR="00AE3D9A" w:rsidRPr="00840E98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2819C2C" w14:textId="7157EB53" w:rsidR="00AE3D9A" w:rsidRPr="002D4841" w:rsidRDefault="00AE3D9A" w:rsidP="00840E9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4841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840E98">
        <w:rPr>
          <w:rFonts w:ascii="Arial" w:hAnsi="Arial" w:cs="Arial"/>
          <w:b/>
          <w:color w:val="000000"/>
          <w:sz w:val="24"/>
          <w:szCs w:val="24"/>
        </w:rPr>
        <w:t>25</w:t>
      </w:r>
      <w:r w:rsidR="009E6163" w:rsidRPr="002D484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B34EC1">
        <w:rPr>
          <w:rFonts w:ascii="Arial" w:hAnsi="Arial" w:cs="Arial"/>
          <w:b/>
          <w:color w:val="000000"/>
          <w:sz w:val="24"/>
          <w:szCs w:val="24"/>
        </w:rPr>
        <w:t xml:space="preserve">maio de </w:t>
      </w:r>
      <w:r w:rsidRPr="002D4841">
        <w:rPr>
          <w:rFonts w:ascii="Arial" w:hAnsi="Arial" w:cs="Arial"/>
          <w:b/>
          <w:color w:val="000000"/>
          <w:sz w:val="24"/>
          <w:szCs w:val="24"/>
        </w:rPr>
        <w:t>20</w:t>
      </w:r>
      <w:r w:rsidR="003C271F" w:rsidRPr="002D4841">
        <w:rPr>
          <w:rFonts w:ascii="Arial" w:hAnsi="Arial" w:cs="Arial"/>
          <w:b/>
          <w:color w:val="000000"/>
          <w:sz w:val="24"/>
          <w:szCs w:val="24"/>
        </w:rPr>
        <w:t>2</w:t>
      </w:r>
      <w:r w:rsidR="00B34EC1">
        <w:rPr>
          <w:rFonts w:ascii="Arial" w:hAnsi="Arial" w:cs="Arial"/>
          <w:b/>
          <w:color w:val="000000"/>
          <w:sz w:val="24"/>
          <w:szCs w:val="24"/>
        </w:rPr>
        <w:t>3</w:t>
      </w:r>
      <w:r w:rsidRPr="002D484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419D6A8" w14:textId="77777777" w:rsidR="00840E98" w:rsidRDefault="00840E98" w:rsidP="00840E98">
      <w:pPr>
        <w:pStyle w:val="Ttulo1"/>
        <w:tabs>
          <w:tab w:val="left" w:pos="5387"/>
        </w:tabs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212D5A5B" w14:textId="0C11709C" w:rsidR="00E206CD" w:rsidRDefault="00840E98" w:rsidP="00E67891">
      <w:pPr>
        <w:pStyle w:val="Ttulo1"/>
        <w:tabs>
          <w:tab w:val="left" w:pos="5387"/>
        </w:tabs>
        <w:spacing w:line="288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E206CD">
        <w:rPr>
          <w:rFonts w:ascii="Arial" w:hAnsi="Arial" w:cs="Arial"/>
          <w:i/>
          <w:sz w:val="24"/>
          <w:szCs w:val="24"/>
        </w:rPr>
        <w:t xml:space="preserve">Altera os </w:t>
      </w:r>
      <w:proofErr w:type="spellStart"/>
      <w:r w:rsidR="00E206CD">
        <w:rPr>
          <w:rFonts w:ascii="Arial" w:hAnsi="Arial" w:cs="Arial"/>
          <w:i/>
          <w:sz w:val="24"/>
          <w:szCs w:val="24"/>
        </w:rPr>
        <w:t>arts</w:t>
      </w:r>
      <w:proofErr w:type="spellEnd"/>
      <w:r w:rsidR="00E206CD">
        <w:rPr>
          <w:rFonts w:ascii="Arial" w:hAnsi="Arial" w:cs="Arial"/>
          <w:i/>
          <w:sz w:val="24"/>
          <w:szCs w:val="24"/>
        </w:rPr>
        <w:t>. 2º, 4º, 7º e 8º, da Lei Municipal nº 1.953/2019 que autoriza o executivo a alienar através de doação 40 (quarenta) lotes com moradia popular</w:t>
      </w:r>
      <w:r w:rsidR="00E206CD" w:rsidRPr="00DB1181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>.</w:t>
      </w:r>
    </w:p>
    <w:p w14:paraId="37C1023A" w14:textId="77777777" w:rsidR="00840E98" w:rsidRDefault="00840E98" w:rsidP="00840E98">
      <w:pPr>
        <w:pStyle w:val="Corpodetexto"/>
        <w:spacing w:after="0"/>
        <w:ind w:firstLine="567"/>
        <w:jc w:val="both"/>
        <w:rPr>
          <w:rFonts w:ascii="Arial" w:hAnsi="Arial" w:cs="Arial"/>
          <w:szCs w:val="24"/>
        </w:rPr>
      </w:pPr>
    </w:p>
    <w:p w14:paraId="63F02827" w14:textId="77777777" w:rsidR="00E206CD" w:rsidRPr="00DB1181" w:rsidRDefault="00E206CD" w:rsidP="00E206CD">
      <w:pPr>
        <w:pStyle w:val="Corpodetexto"/>
        <w:spacing w:before="120" w:line="288" w:lineRule="auto"/>
        <w:ind w:firstLine="567"/>
        <w:jc w:val="both"/>
        <w:rPr>
          <w:rFonts w:ascii="Arial" w:hAnsi="Arial" w:cs="Arial"/>
          <w:szCs w:val="24"/>
        </w:rPr>
      </w:pPr>
      <w:r w:rsidRPr="00DB1181">
        <w:rPr>
          <w:rFonts w:ascii="Arial" w:hAnsi="Arial" w:cs="Arial"/>
          <w:szCs w:val="24"/>
        </w:rPr>
        <w:t xml:space="preserve">O Povo do Município de Barra do Quarai, Estado do Rio Grande do Sul, por seus representantes na Câmara Municipal de Vereadores, aprovou e eu, em seu nome, sanciono e promulgo a seguinte Lei conforme </w:t>
      </w:r>
      <w:r>
        <w:rPr>
          <w:rFonts w:ascii="Arial" w:hAnsi="Arial" w:cs="Arial"/>
          <w:szCs w:val="24"/>
        </w:rPr>
        <w:t>Art. 96 incisos III, IV e Art. 13</w:t>
      </w:r>
      <w:r w:rsidRPr="00DB118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</w:t>
      </w:r>
      <w:r w:rsidRPr="00DB1181">
        <w:rPr>
          <w:rFonts w:ascii="Arial" w:hAnsi="Arial" w:cs="Arial"/>
          <w:szCs w:val="24"/>
        </w:rPr>
        <w:t xml:space="preserve"> da Lei Orgânica do Município:</w:t>
      </w:r>
    </w:p>
    <w:p w14:paraId="1E5F866C" w14:textId="77777777" w:rsidR="00840E98" w:rsidRDefault="00840E98" w:rsidP="00840E98">
      <w:pPr>
        <w:tabs>
          <w:tab w:val="left" w:pos="567"/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6E1F34D" w14:textId="1F131562" w:rsidR="00E206CD" w:rsidRPr="00052CF6" w:rsidRDefault="00E206CD" w:rsidP="00E67891">
      <w:pPr>
        <w:tabs>
          <w:tab w:val="left" w:pos="567"/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0E98">
        <w:rPr>
          <w:rFonts w:ascii="Arial" w:hAnsi="Arial" w:cs="Arial"/>
          <w:b/>
          <w:sz w:val="24"/>
          <w:szCs w:val="24"/>
        </w:rPr>
        <w:t>Art. 1</w:t>
      </w:r>
      <w:proofErr w:type="gramStart"/>
      <w:r w:rsidRPr="00840E98">
        <w:rPr>
          <w:rFonts w:ascii="Arial" w:hAnsi="Arial" w:cs="Arial"/>
          <w:b/>
          <w:sz w:val="24"/>
          <w:szCs w:val="24"/>
        </w:rPr>
        <w:t>º</w:t>
      </w:r>
      <w:r w:rsidR="00840E98">
        <w:rPr>
          <w:rFonts w:ascii="Arial" w:hAnsi="Arial" w:cs="Arial"/>
          <w:sz w:val="24"/>
          <w:szCs w:val="24"/>
        </w:rPr>
        <w:t xml:space="preserve">  </w:t>
      </w:r>
      <w:r w:rsidRPr="00052CF6">
        <w:rPr>
          <w:rFonts w:ascii="Arial" w:hAnsi="Arial" w:cs="Arial"/>
          <w:sz w:val="24"/>
          <w:szCs w:val="24"/>
        </w:rPr>
        <w:t>O</w:t>
      </w:r>
      <w:proofErr w:type="gramEnd"/>
      <w:r w:rsidRPr="00052CF6">
        <w:rPr>
          <w:rFonts w:ascii="Arial" w:hAnsi="Arial" w:cs="Arial"/>
          <w:sz w:val="24"/>
          <w:szCs w:val="24"/>
        </w:rPr>
        <w:t xml:space="preserve"> Art. 2º da Lei nº 1953/2019, passa a ter a seguinte redação:</w:t>
      </w:r>
    </w:p>
    <w:p w14:paraId="353FA3D8" w14:textId="77777777" w:rsidR="00E206CD" w:rsidRPr="00840E98" w:rsidRDefault="00E206CD" w:rsidP="00840E98">
      <w:pPr>
        <w:tabs>
          <w:tab w:val="left" w:pos="567"/>
          <w:tab w:val="left" w:pos="1701"/>
          <w:tab w:val="left" w:pos="4253"/>
          <w:tab w:val="left" w:pos="9498"/>
        </w:tabs>
        <w:spacing w:after="120" w:line="288" w:lineRule="auto"/>
        <w:ind w:left="1276" w:right="991"/>
        <w:jc w:val="both"/>
        <w:rPr>
          <w:rFonts w:ascii="Arial" w:hAnsi="Arial" w:cs="Arial"/>
          <w:i/>
        </w:rPr>
      </w:pPr>
      <w:r w:rsidRPr="00840E98">
        <w:rPr>
          <w:rFonts w:ascii="Arial" w:hAnsi="Arial" w:cs="Arial"/>
          <w:b/>
          <w:i/>
        </w:rPr>
        <w:t xml:space="preserve">Art. 2º – </w:t>
      </w:r>
      <w:r w:rsidRPr="00840E98">
        <w:rPr>
          <w:rFonts w:ascii="Arial" w:hAnsi="Arial" w:cs="Arial"/>
          <w:i/>
        </w:rPr>
        <w:t>Os beneficiários foram selecionados pelo Programa Minha Casa Minha Vida, conforme Decreto n.º 141/2012 de 29 de junho de 2012.</w:t>
      </w:r>
    </w:p>
    <w:p w14:paraId="657D6B42" w14:textId="09FA220E" w:rsidR="00E206CD" w:rsidRPr="00052CF6" w:rsidRDefault="00E206CD" w:rsidP="00E67891">
      <w:pPr>
        <w:tabs>
          <w:tab w:val="left" w:pos="567"/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0E98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840E98">
        <w:rPr>
          <w:rFonts w:ascii="Arial" w:hAnsi="Arial" w:cs="Arial"/>
          <w:b/>
          <w:sz w:val="24"/>
          <w:szCs w:val="24"/>
        </w:rPr>
        <w:t>º</w:t>
      </w:r>
      <w:r w:rsidR="00840E98">
        <w:rPr>
          <w:rFonts w:ascii="Arial" w:hAnsi="Arial" w:cs="Arial"/>
          <w:sz w:val="24"/>
          <w:szCs w:val="24"/>
        </w:rPr>
        <w:t xml:space="preserve">  </w:t>
      </w:r>
      <w:r w:rsidRPr="00052CF6">
        <w:rPr>
          <w:rFonts w:ascii="Arial" w:hAnsi="Arial" w:cs="Arial"/>
          <w:sz w:val="24"/>
          <w:szCs w:val="24"/>
        </w:rPr>
        <w:t>O</w:t>
      </w:r>
      <w:proofErr w:type="gramEnd"/>
      <w:r w:rsidRPr="00052CF6">
        <w:rPr>
          <w:rFonts w:ascii="Arial" w:hAnsi="Arial" w:cs="Arial"/>
          <w:sz w:val="24"/>
          <w:szCs w:val="24"/>
        </w:rPr>
        <w:t xml:space="preserve"> Art. 4º da Lei nº 1953/2019, passa a ter a seguinte redação:</w:t>
      </w:r>
    </w:p>
    <w:p w14:paraId="1788C25C" w14:textId="77777777" w:rsidR="00E206CD" w:rsidRPr="00840E98" w:rsidRDefault="00E206CD" w:rsidP="00FC3043">
      <w:pPr>
        <w:tabs>
          <w:tab w:val="left" w:pos="567"/>
        </w:tabs>
        <w:spacing w:after="240" w:line="288" w:lineRule="auto"/>
        <w:ind w:left="1276" w:right="991"/>
        <w:jc w:val="both"/>
        <w:rPr>
          <w:rFonts w:ascii="Arial" w:hAnsi="Arial" w:cs="Arial"/>
          <w:i/>
          <w:color w:val="000000"/>
        </w:rPr>
      </w:pPr>
      <w:bookmarkStart w:id="0" w:name="a8"/>
      <w:bookmarkEnd w:id="0"/>
      <w:r w:rsidRPr="00840E98">
        <w:rPr>
          <w:rFonts w:ascii="Arial" w:hAnsi="Arial" w:cs="Arial"/>
          <w:b/>
          <w:bCs/>
          <w:i/>
          <w:color w:val="000000"/>
        </w:rPr>
        <w:t>Art. 4º -</w:t>
      </w:r>
      <w:r w:rsidRPr="00840E98">
        <w:rPr>
          <w:rFonts w:ascii="Arial" w:hAnsi="Arial" w:cs="Arial"/>
          <w:i/>
          <w:color w:val="000000"/>
        </w:rPr>
        <w:t> A doação do imóvel será realizada com cláusula de inalienabilidade, indisponibilidade e impenhorabilidade pelo prazo de 10 (dez) anos.</w:t>
      </w:r>
    </w:p>
    <w:p w14:paraId="7494EECD" w14:textId="77777777" w:rsidR="00E206CD" w:rsidRPr="00EF5AB3" w:rsidRDefault="00E206CD" w:rsidP="00FC3043">
      <w:pPr>
        <w:tabs>
          <w:tab w:val="left" w:pos="567"/>
        </w:tabs>
        <w:spacing w:after="240" w:line="288" w:lineRule="auto"/>
        <w:ind w:left="1276" w:right="1133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Parágrafo Único –</w:t>
      </w:r>
      <w:r>
        <w:rPr>
          <w:rFonts w:ascii="Arial" w:hAnsi="Arial" w:cs="Arial"/>
          <w:i/>
          <w:color w:val="000000"/>
        </w:rPr>
        <w:t xml:space="preserve"> A contagem de tempo estabelecida no caput deste artigo terá como início a vigência da Lei nº 1.953/2019, desde que comprovada a posse do beneficiário.</w:t>
      </w:r>
    </w:p>
    <w:p w14:paraId="109A3532" w14:textId="0F3A41DC" w:rsidR="00E206CD" w:rsidRPr="00052CF6" w:rsidRDefault="00E206CD" w:rsidP="00E67891">
      <w:pPr>
        <w:tabs>
          <w:tab w:val="left" w:pos="567"/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a9"/>
      <w:bookmarkStart w:id="2" w:name="a12"/>
      <w:bookmarkStart w:id="3" w:name="a13"/>
      <w:bookmarkStart w:id="4" w:name="a14"/>
      <w:bookmarkEnd w:id="1"/>
      <w:bookmarkEnd w:id="2"/>
      <w:bookmarkEnd w:id="3"/>
      <w:bookmarkEnd w:id="4"/>
      <w:r w:rsidRPr="00840E98">
        <w:rPr>
          <w:rFonts w:ascii="Arial" w:hAnsi="Arial" w:cs="Arial"/>
          <w:b/>
          <w:sz w:val="24"/>
          <w:szCs w:val="24"/>
        </w:rPr>
        <w:t>Art. 3</w:t>
      </w:r>
      <w:proofErr w:type="gramStart"/>
      <w:r w:rsidRPr="00840E98">
        <w:rPr>
          <w:rFonts w:ascii="Arial" w:hAnsi="Arial" w:cs="Arial"/>
          <w:b/>
          <w:sz w:val="24"/>
          <w:szCs w:val="24"/>
        </w:rPr>
        <w:t>º</w:t>
      </w:r>
      <w:r w:rsidR="00840E98">
        <w:rPr>
          <w:rFonts w:ascii="Arial" w:hAnsi="Arial" w:cs="Arial"/>
          <w:sz w:val="24"/>
          <w:szCs w:val="24"/>
        </w:rPr>
        <w:t xml:space="preserve">  </w:t>
      </w:r>
      <w:r w:rsidRPr="00052CF6">
        <w:rPr>
          <w:rFonts w:ascii="Arial" w:hAnsi="Arial" w:cs="Arial"/>
          <w:sz w:val="24"/>
          <w:szCs w:val="24"/>
        </w:rPr>
        <w:t>O</w:t>
      </w:r>
      <w:proofErr w:type="gramEnd"/>
      <w:r w:rsidRPr="00052CF6">
        <w:rPr>
          <w:rFonts w:ascii="Arial" w:hAnsi="Arial" w:cs="Arial"/>
          <w:sz w:val="24"/>
          <w:szCs w:val="24"/>
        </w:rPr>
        <w:t xml:space="preserve"> Art. 7º da Lei nº 1953/2019, passa a ter a seguinte redação:</w:t>
      </w:r>
    </w:p>
    <w:p w14:paraId="7BF8CD57" w14:textId="77777777" w:rsidR="00840E98" w:rsidRDefault="00E206CD" w:rsidP="00FC3043">
      <w:pPr>
        <w:tabs>
          <w:tab w:val="left" w:pos="567"/>
        </w:tabs>
        <w:spacing w:after="240" w:line="288" w:lineRule="auto"/>
        <w:ind w:left="1276" w:right="991"/>
        <w:jc w:val="both"/>
        <w:rPr>
          <w:rFonts w:ascii="Arial" w:hAnsi="Arial" w:cs="Arial"/>
          <w:b/>
          <w:bCs/>
          <w:i/>
          <w:color w:val="000000"/>
        </w:rPr>
      </w:pPr>
      <w:r w:rsidRPr="00840E98">
        <w:rPr>
          <w:rFonts w:ascii="Arial" w:hAnsi="Arial" w:cs="Arial"/>
          <w:b/>
          <w:bCs/>
          <w:i/>
          <w:color w:val="000000"/>
        </w:rPr>
        <w:t>Art. 7 º -</w:t>
      </w:r>
      <w:r w:rsidRPr="00840E98">
        <w:rPr>
          <w:rFonts w:ascii="Arial" w:hAnsi="Arial" w:cs="Arial"/>
          <w:i/>
          <w:color w:val="000000"/>
        </w:rPr>
        <w:t> O descumprimento de qualquer dispositivo desta Lei ou desvio da finalidade da doação, ou ainda, se houver alienação, a qualquer título, oneroso ou gratuito do imóvel a outrem pelo prazo mínimo de 10 (dez) anos, ocorrerá a retrocessão do imóvel ao patrimônio público municipal, independentemente de notificação extra ou judicial, com todas as benfeitorias e instalações neles introduzidas e não terá o donatário direito a nenhuma indenização ou compensação.</w:t>
      </w:r>
    </w:p>
    <w:p w14:paraId="06F7896C" w14:textId="39DFA15A" w:rsidR="00E206CD" w:rsidRDefault="00E206CD" w:rsidP="00FC3043">
      <w:pPr>
        <w:tabs>
          <w:tab w:val="left" w:pos="567"/>
        </w:tabs>
        <w:spacing w:after="0" w:line="240" w:lineRule="auto"/>
        <w:ind w:left="1276" w:right="991"/>
        <w:jc w:val="both"/>
        <w:rPr>
          <w:rFonts w:ascii="Arial" w:hAnsi="Arial" w:cs="Arial"/>
          <w:i/>
          <w:color w:val="000000"/>
        </w:rPr>
      </w:pPr>
      <w:r w:rsidRPr="00A71838">
        <w:rPr>
          <w:rFonts w:ascii="Arial" w:hAnsi="Arial" w:cs="Arial"/>
          <w:b/>
          <w:bCs/>
          <w:i/>
          <w:color w:val="000000"/>
        </w:rPr>
        <w:t xml:space="preserve">Parágrafo único </w:t>
      </w:r>
      <w:r w:rsidRPr="00A71838">
        <w:rPr>
          <w:rFonts w:ascii="Arial" w:hAnsi="Arial" w:cs="Arial"/>
          <w:i/>
          <w:color w:val="000000"/>
        </w:rPr>
        <w:t>-  Em caso de falecimento dos donatários, os direitos e obrigações passarão aos seus sucessores, na forma da legislação civil.</w:t>
      </w:r>
    </w:p>
    <w:p w14:paraId="79C12407" w14:textId="77777777" w:rsidR="00840E98" w:rsidRPr="00A71838" w:rsidRDefault="00840E98" w:rsidP="00840E9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Arial" w:hAnsi="Arial" w:cs="Arial"/>
          <w:i/>
          <w:color w:val="000000"/>
        </w:rPr>
      </w:pPr>
    </w:p>
    <w:p w14:paraId="615FA7EF" w14:textId="0F3428EF" w:rsidR="00E206CD" w:rsidRPr="00052CF6" w:rsidRDefault="00E206CD" w:rsidP="00E206CD">
      <w:pPr>
        <w:tabs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0E98">
        <w:rPr>
          <w:rFonts w:ascii="Arial" w:hAnsi="Arial" w:cs="Arial"/>
          <w:b/>
          <w:sz w:val="24"/>
          <w:szCs w:val="24"/>
        </w:rPr>
        <w:t>Art. 4</w:t>
      </w:r>
      <w:proofErr w:type="gramStart"/>
      <w:r w:rsidRPr="00840E98">
        <w:rPr>
          <w:rFonts w:ascii="Arial" w:hAnsi="Arial" w:cs="Arial"/>
          <w:b/>
          <w:sz w:val="24"/>
          <w:szCs w:val="24"/>
        </w:rPr>
        <w:t>º</w:t>
      </w:r>
      <w:r w:rsidR="00840E98">
        <w:rPr>
          <w:rFonts w:ascii="Arial" w:hAnsi="Arial" w:cs="Arial"/>
          <w:sz w:val="24"/>
          <w:szCs w:val="24"/>
        </w:rPr>
        <w:t xml:space="preserve">  </w:t>
      </w:r>
      <w:r w:rsidRPr="00052CF6">
        <w:rPr>
          <w:rFonts w:ascii="Arial" w:hAnsi="Arial" w:cs="Arial"/>
          <w:sz w:val="24"/>
          <w:szCs w:val="24"/>
        </w:rPr>
        <w:t>O</w:t>
      </w:r>
      <w:proofErr w:type="gramEnd"/>
      <w:r w:rsidRPr="00052CF6">
        <w:rPr>
          <w:rFonts w:ascii="Arial" w:hAnsi="Arial" w:cs="Arial"/>
          <w:sz w:val="24"/>
          <w:szCs w:val="24"/>
        </w:rPr>
        <w:t xml:space="preserve"> Art. 8º da Lei nº 1953/2019, passa a ter a seguinte redação:</w:t>
      </w:r>
    </w:p>
    <w:p w14:paraId="2DBA6267" w14:textId="51230586" w:rsidR="00E206CD" w:rsidRPr="00840E98" w:rsidRDefault="00E206CD" w:rsidP="00840E98">
      <w:pPr>
        <w:spacing w:after="240" w:line="288" w:lineRule="auto"/>
        <w:ind w:left="2410" w:right="991" w:hanging="992"/>
        <w:jc w:val="both"/>
        <w:rPr>
          <w:rFonts w:ascii="Arial" w:hAnsi="Arial" w:cs="Arial"/>
          <w:i/>
          <w:color w:val="000000"/>
        </w:rPr>
      </w:pPr>
      <w:bookmarkStart w:id="5" w:name="a21"/>
      <w:bookmarkEnd w:id="5"/>
      <w:r w:rsidRPr="00840E98">
        <w:rPr>
          <w:rFonts w:ascii="Arial" w:hAnsi="Arial" w:cs="Arial"/>
          <w:b/>
          <w:bCs/>
          <w:i/>
          <w:color w:val="000000"/>
        </w:rPr>
        <w:t>Art. 8º -</w:t>
      </w:r>
      <w:r w:rsidRPr="00840E98">
        <w:rPr>
          <w:rFonts w:ascii="Arial" w:hAnsi="Arial" w:cs="Arial"/>
          <w:i/>
          <w:color w:val="000000"/>
        </w:rPr>
        <w:t> As despesas cartorári</w:t>
      </w:r>
      <w:r w:rsidR="00840E98">
        <w:rPr>
          <w:rFonts w:ascii="Arial" w:hAnsi="Arial" w:cs="Arial"/>
          <w:i/>
          <w:color w:val="000000"/>
        </w:rPr>
        <w:t xml:space="preserve">as serão de responsabilidade do </w:t>
      </w:r>
      <w:r w:rsidRPr="00840E98">
        <w:rPr>
          <w:rFonts w:ascii="Arial" w:hAnsi="Arial" w:cs="Arial"/>
          <w:i/>
          <w:color w:val="000000"/>
        </w:rPr>
        <w:t>beneficiário.</w:t>
      </w:r>
    </w:p>
    <w:p w14:paraId="625DD671" w14:textId="23D1C088" w:rsidR="00E206CD" w:rsidRPr="00052CF6" w:rsidRDefault="00E206CD" w:rsidP="00E206CD">
      <w:pPr>
        <w:tabs>
          <w:tab w:val="left" w:pos="1134"/>
          <w:tab w:val="left" w:pos="4253"/>
        </w:tabs>
        <w:spacing w:after="12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a22"/>
      <w:bookmarkEnd w:id="6"/>
      <w:r w:rsidRPr="00840E98">
        <w:rPr>
          <w:rFonts w:ascii="Arial" w:hAnsi="Arial" w:cs="Arial"/>
          <w:b/>
          <w:sz w:val="24"/>
          <w:szCs w:val="24"/>
        </w:rPr>
        <w:t>Art. 5</w:t>
      </w:r>
      <w:proofErr w:type="gramStart"/>
      <w:r w:rsidRPr="00840E98">
        <w:rPr>
          <w:rFonts w:ascii="Arial" w:hAnsi="Arial" w:cs="Arial"/>
          <w:b/>
          <w:sz w:val="24"/>
          <w:szCs w:val="24"/>
        </w:rPr>
        <w:t>º</w:t>
      </w:r>
      <w:r w:rsidR="00840E98">
        <w:rPr>
          <w:rFonts w:ascii="Arial" w:hAnsi="Arial" w:cs="Arial"/>
          <w:sz w:val="24"/>
          <w:szCs w:val="24"/>
        </w:rPr>
        <w:t xml:space="preserve">  </w:t>
      </w:r>
      <w:r w:rsidRPr="00052CF6">
        <w:rPr>
          <w:rFonts w:ascii="Arial" w:hAnsi="Arial" w:cs="Arial"/>
          <w:sz w:val="24"/>
          <w:szCs w:val="24"/>
        </w:rPr>
        <w:t>Fica</w:t>
      </w:r>
      <w:proofErr w:type="gramEnd"/>
      <w:r w:rsidRPr="00052CF6">
        <w:rPr>
          <w:rFonts w:ascii="Arial" w:hAnsi="Arial" w:cs="Arial"/>
          <w:sz w:val="24"/>
          <w:szCs w:val="24"/>
        </w:rPr>
        <w:t xml:space="preserve"> revogada a Lei Municipal n</w:t>
      </w:r>
      <w:r w:rsidRPr="00052CF6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052CF6">
        <w:rPr>
          <w:rFonts w:ascii="Arial" w:hAnsi="Arial" w:cs="Arial"/>
          <w:sz w:val="24"/>
          <w:szCs w:val="24"/>
        </w:rPr>
        <w:t> 1.895/2018, de 06 de dezembro de 2018.</w:t>
      </w:r>
    </w:p>
    <w:p w14:paraId="44F8A2C3" w14:textId="4A56294A" w:rsidR="00E206CD" w:rsidRPr="00DB1181" w:rsidRDefault="00E206CD" w:rsidP="00E206CD">
      <w:pPr>
        <w:spacing w:after="240" w:line="288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40E98"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proofErr w:type="gramStart"/>
      <w:r w:rsidRPr="00840E98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840E9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DB1181">
        <w:rPr>
          <w:rFonts w:ascii="Arial" w:hAnsi="Arial" w:cs="Arial"/>
          <w:color w:val="000000"/>
          <w:sz w:val="24"/>
          <w:szCs w:val="24"/>
        </w:rPr>
        <w:t>Esta</w:t>
      </w:r>
      <w:proofErr w:type="gramEnd"/>
      <w:r w:rsidRPr="00DB1181">
        <w:rPr>
          <w:rFonts w:ascii="Arial" w:hAnsi="Arial" w:cs="Arial"/>
          <w:color w:val="000000"/>
          <w:sz w:val="24"/>
          <w:szCs w:val="24"/>
        </w:rPr>
        <w:t xml:space="preserve"> Lei entra em vigor na data de publicação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67AE65B" w14:textId="77777777" w:rsidR="00840E98" w:rsidRDefault="00840E98" w:rsidP="00840E98">
      <w:pPr>
        <w:tabs>
          <w:tab w:val="left" w:pos="567"/>
        </w:tabs>
        <w:spacing w:line="288" w:lineRule="auto"/>
        <w:jc w:val="right"/>
        <w:rPr>
          <w:rFonts w:ascii="Arial" w:hAnsi="Arial" w:cs="Arial"/>
          <w:bCs/>
          <w:sz w:val="24"/>
          <w:szCs w:val="24"/>
        </w:rPr>
      </w:pPr>
    </w:p>
    <w:p w14:paraId="1188FA65" w14:textId="2F26C3DB" w:rsidR="00E206CD" w:rsidRPr="00DB1181" w:rsidRDefault="00E206CD" w:rsidP="00840E98">
      <w:pPr>
        <w:tabs>
          <w:tab w:val="left" w:pos="567"/>
        </w:tabs>
        <w:spacing w:line="288" w:lineRule="auto"/>
        <w:jc w:val="right"/>
        <w:rPr>
          <w:rFonts w:ascii="Arial" w:hAnsi="Arial" w:cs="Arial"/>
          <w:bCs/>
          <w:sz w:val="24"/>
          <w:szCs w:val="24"/>
        </w:rPr>
      </w:pPr>
      <w:r w:rsidRPr="00DB1181">
        <w:rPr>
          <w:rFonts w:ascii="Arial" w:hAnsi="Arial" w:cs="Arial"/>
          <w:bCs/>
          <w:sz w:val="24"/>
          <w:szCs w:val="24"/>
        </w:rPr>
        <w:t xml:space="preserve">Gabinete do Prefeito Municipal de Barra do Quaraí, </w:t>
      </w:r>
      <w:r w:rsidR="00840E98">
        <w:rPr>
          <w:rFonts w:ascii="Arial" w:hAnsi="Arial" w:cs="Arial"/>
          <w:bCs/>
          <w:sz w:val="24"/>
          <w:szCs w:val="24"/>
        </w:rPr>
        <w:t>25</w:t>
      </w:r>
      <w:r w:rsidRPr="00DB1181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maio</w:t>
      </w:r>
      <w:r w:rsidRPr="00DB1181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2023</w:t>
      </w:r>
      <w:r w:rsidRPr="00DB1181">
        <w:rPr>
          <w:rFonts w:ascii="Arial" w:hAnsi="Arial" w:cs="Arial"/>
          <w:bCs/>
          <w:sz w:val="24"/>
          <w:szCs w:val="24"/>
        </w:rPr>
        <w:t>.</w:t>
      </w:r>
    </w:p>
    <w:p w14:paraId="1AD67EF0" w14:textId="5A7EFF66" w:rsidR="005558FA" w:rsidRDefault="00E206CD" w:rsidP="00E6789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DB1181">
        <w:rPr>
          <w:rFonts w:ascii="Arial" w:hAnsi="Arial" w:cs="Arial"/>
          <w:sz w:val="24"/>
          <w:szCs w:val="24"/>
        </w:rPr>
        <w:tab/>
      </w:r>
      <w:r w:rsidRPr="00DB1181">
        <w:rPr>
          <w:rFonts w:ascii="Arial" w:hAnsi="Arial" w:cs="Arial"/>
          <w:sz w:val="24"/>
          <w:szCs w:val="24"/>
        </w:rPr>
        <w:tab/>
      </w:r>
      <w:r w:rsidRPr="00DB1181">
        <w:rPr>
          <w:rFonts w:ascii="Arial" w:hAnsi="Arial" w:cs="Arial"/>
          <w:sz w:val="24"/>
          <w:szCs w:val="24"/>
        </w:rPr>
        <w:tab/>
      </w:r>
      <w:r w:rsidRPr="00DB1181">
        <w:rPr>
          <w:rFonts w:ascii="Arial" w:hAnsi="Arial" w:cs="Arial"/>
          <w:sz w:val="24"/>
          <w:szCs w:val="24"/>
        </w:rPr>
        <w:tab/>
      </w:r>
      <w:r w:rsidRPr="00DB1181">
        <w:rPr>
          <w:rFonts w:ascii="Arial" w:hAnsi="Arial" w:cs="Arial"/>
          <w:sz w:val="24"/>
          <w:szCs w:val="24"/>
        </w:rPr>
        <w:tab/>
      </w:r>
      <w:r w:rsidRPr="00DB1181">
        <w:rPr>
          <w:rFonts w:ascii="Arial" w:hAnsi="Arial" w:cs="Arial"/>
          <w:sz w:val="24"/>
          <w:szCs w:val="24"/>
        </w:rPr>
        <w:tab/>
      </w:r>
    </w:p>
    <w:p w14:paraId="7D347D39" w14:textId="77777777" w:rsidR="00840E98" w:rsidRPr="002D4841" w:rsidRDefault="00840E98" w:rsidP="00E67891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F32418" w14:textId="1F77761D" w:rsidR="00490801" w:rsidRPr="002D4841" w:rsidRDefault="00272FD6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2D4841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334EC5D7" w14:textId="61B4FDA6" w:rsidR="00AE3D9A" w:rsidRPr="002D4841" w:rsidRDefault="00840E98" w:rsidP="00840E98">
      <w:pPr>
        <w:spacing w:after="0" w:line="240" w:lineRule="auto"/>
        <w:ind w:left="424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E3D9A" w:rsidRPr="002D4841">
        <w:rPr>
          <w:rFonts w:ascii="Arial" w:hAnsi="Arial" w:cs="Arial"/>
          <w:sz w:val="24"/>
          <w:szCs w:val="24"/>
        </w:rPr>
        <w:t>Prefeito Municipal</w:t>
      </w:r>
    </w:p>
    <w:p w14:paraId="41F6FD2C" w14:textId="77777777" w:rsidR="00F5171F" w:rsidRPr="002D4841" w:rsidRDefault="00F5171F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75133BDC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840E98">
        <w:rPr>
          <w:rFonts w:ascii="Arial" w:eastAsia="Times New Roman" w:hAnsi="Arial" w:cs="Times New Roman"/>
          <w:color w:val="000000"/>
          <w:sz w:val="24"/>
          <w:szCs w:val="24"/>
        </w:rPr>
        <w:t>Registre-se. Publique-se.</w:t>
      </w:r>
    </w:p>
    <w:p w14:paraId="7DEC573C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840E98">
        <w:rPr>
          <w:rFonts w:ascii="Arial" w:eastAsia="Times New Roman" w:hAnsi="Arial" w:cs="Times New Roman"/>
          <w:color w:val="000000"/>
          <w:sz w:val="24"/>
          <w:szCs w:val="24"/>
        </w:rPr>
        <w:t>Data Supra.</w:t>
      </w:r>
    </w:p>
    <w:p w14:paraId="6EDBA3C9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840E98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</w:p>
    <w:p w14:paraId="7B27541F" w14:textId="77777777" w:rsidR="00840E98" w:rsidRDefault="00840E98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FB25680" w14:textId="77777777" w:rsidR="00C854A6" w:rsidRPr="00840E98" w:rsidRDefault="00C854A6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ED31E14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4359FA2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840E98"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Pr="00840E98">
        <w:rPr>
          <w:rFonts w:ascii="Arial" w:eastAsia="Times New Roman" w:hAnsi="Arial" w:cs="Times New Roman"/>
          <w:b/>
          <w:color w:val="000000"/>
          <w:sz w:val="24"/>
          <w:szCs w:val="24"/>
        </w:rPr>
        <w:t>Temístocles Felício de Bastos</w:t>
      </w:r>
    </w:p>
    <w:p w14:paraId="4839F6CC" w14:textId="77777777" w:rsidR="00840E98" w:rsidRPr="00840E98" w:rsidRDefault="00840E98" w:rsidP="00840E98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840E98">
        <w:rPr>
          <w:rFonts w:ascii="Arial" w:eastAsia="Times New Roman" w:hAnsi="Arial" w:cs="Times New Roman"/>
          <w:bCs/>
          <w:sz w:val="24"/>
          <w:szCs w:val="24"/>
        </w:rPr>
        <w:t>Secretário Municipal de Administração</w:t>
      </w:r>
    </w:p>
    <w:p w14:paraId="70088FE9" w14:textId="77777777" w:rsidR="00CB67D1" w:rsidRPr="002D4841" w:rsidRDefault="00CB67D1">
      <w:pPr>
        <w:rPr>
          <w:rFonts w:ascii="Arial" w:hAnsi="Arial" w:cs="Arial"/>
          <w:color w:val="FF0000"/>
          <w:sz w:val="24"/>
          <w:szCs w:val="24"/>
        </w:rPr>
      </w:pPr>
    </w:p>
    <w:p w14:paraId="1BA6D7B8" w14:textId="77777777" w:rsidR="00CE3DE5" w:rsidRPr="002D4841" w:rsidRDefault="00CE3DE5">
      <w:pPr>
        <w:rPr>
          <w:rFonts w:ascii="Arial" w:hAnsi="Arial" w:cs="Arial"/>
          <w:sz w:val="24"/>
          <w:szCs w:val="24"/>
        </w:rPr>
      </w:pPr>
    </w:p>
    <w:p w14:paraId="6AAE7D7E" w14:textId="77777777" w:rsidR="00CE3DE5" w:rsidRPr="002D4841" w:rsidRDefault="00CE3DE5">
      <w:pPr>
        <w:rPr>
          <w:rFonts w:ascii="Arial" w:hAnsi="Arial" w:cs="Arial"/>
          <w:sz w:val="24"/>
          <w:szCs w:val="24"/>
        </w:rPr>
      </w:pPr>
    </w:p>
    <w:p w14:paraId="431127D6" w14:textId="599E61B2" w:rsidR="005558FA" w:rsidRPr="002D4841" w:rsidRDefault="005558FA">
      <w:pPr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br w:type="page"/>
      </w:r>
    </w:p>
    <w:p w14:paraId="04320726" w14:textId="77777777" w:rsidR="00CE3DE5" w:rsidRPr="002D4841" w:rsidRDefault="00CE3DE5">
      <w:pPr>
        <w:rPr>
          <w:rFonts w:ascii="Arial" w:hAnsi="Arial" w:cs="Arial"/>
          <w:sz w:val="24"/>
          <w:szCs w:val="24"/>
        </w:rPr>
      </w:pPr>
    </w:p>
    <w:p w14:paraId="0E48FE72" w14:textId="3AA00291" w:rsidR="00CE3DE5" w:rsidRPr="002D4841" w:rsidRDefault="00644469" w:rsidP="0055182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4841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14:paraId="21561363" w14:textId="77777777" w:rsidR="00CE3DE5" w:rsidRPr="002D4841" w:rsidRDefault="00CE3DE5">
      <w:pPr>
        <w:rPr>
          <w:rFonts w:ascii="Arial" w:hAnsi="Arial" w:cs="Arial"/>
          <w:sz w:val="24"/>
          <w:szCs w:val="24"/>
        </w:rPr>
      </w:pPr>
    </w:p>
    <w:p w14:paraId="129354BC" w14:textId="77777777" w:rsidR="00C854A6" w:rsidRDefault="00F801B3" w:rsidP="002D4841">
      <w:pPr>
        <w:spacing w:before="120" w:after="12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 xml:space="preserve">Tenho a honra de encaminhar a Vossa Excelência o Projeto de Lei nº     </w:t>
      </w:r>
      <w:r w:rsidR="00C854A6" w:rsidRPr="00C854A6">
        <w:rPr>
          <w:rFonts w:ascii="Arial" w:hAnsi="Arial" w:cs="Arial"/>
          <w:sz w:val="24"/>
          <w:szCs w:val="24"/>
        </w:rPr>
        <w:t>045/</w:t>
      </w:r>
      <w:r w:rsidR="00B34EC1">
        <w:rPr>
          <w:rFonts w:ascii="Arial" w:hAnsi="Arial" w:cs="Arial"/>
          <w:sz w:val="24"/>
          <w:szCs w:val="24"/>
        </w:rPr>
        <w:t>2023</w:t>
      </w:r>
      <w:r w:rsidRPr="002D4841">
        <w:rPr>
          <w:rFonts w:ascii="Arial" w:hAnsi="Arial" w:cs="Arial"/>
          <w:sz w:val="24"/>
          <w:szCs w:val="24"/>
        </w:rPr>
        <w:t xml:space="preserve">, que </w:t>
      </w:r>
      <w:r w:rsidR="00644469" w:rsidRPr="002D4841">
        <w:rPr>
          <w:rFonts w:ascii="Arial" w:hAnsi="Arial" w:cs="Arial"/>
          <w:b/>
          <w:i/>
          <w:sz w:val="24"/>
          <w:szCs w:val="24"/>
        </w:rPr>
        <w:t xml:space="preserve">  </w:t>
      </w:r>
      <w:r w:rsidR="00C854A6" w:rsidRPr="00C854A6">
        <w:rPr>
          <w:rFonts w:ascii="Arial" w:hAnsi="Arial" w:cs="Arial"/>
          <w:b/>
          <w:i/>
          <w:sz w:val="24"/>
          <w:szCs w:val="24"/>
        </w:rPr>
        <w:t xml:space="preserve">“Altera os </w:t>
      </w:r>
      <w:proofErr w:type="spellStart"/>
      <w:r w:rsidR="00C854A6" w:rsidRPr="00C854A6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="00C854A6" w:rsidRPr="00C854A6">
        <w:rPr>
          <w:rFonts w:ascii="Arial" w:hAnsi="Arial" w:cs="Arial"/>
          <w:b/>
          <w:i/>
          <w:sz w:val="24"/>
          <w:szCs w:val="24"/>
        </w:rPr>
        <w:t>. 2º, 4º, 7º e 8º, da Lei Municipal nº 1.953/2019 que autoriza o executivo a alienar através de doação 40 (quarenta) lotes com moradia popular”.</w:t>
      </w:r>
    </w:p>
    <w:p w14:paraId="028889EE" w14:textId="392667D2" w:rsidR="00B34EC1" w:rsidRDefault="00F801B3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O objetivo do presente Projeto de Lei é a</w:t>
      </w:r>
      <w:r w:rsidR="00644469" w:rsidRPr="002D4841">
        <w:rPr>
          <w:rFonts w:ascii="Arial" w:hAnsi="Arial" w:cs="Arial"/>
          <w:sz w:val="24"/>
          <w:szCs w:val="24"/>
        </w:rPr>
        <w:t xml:space="preserve">dequar o ordenamento jurídico municipal </w:t>
      </w:r>
      <w:r w:rsidR="00B34EC1">
        <w:rPr>
          <w:rFonts w:ascii="Arial" w:hAnsi="Arial" w:cs="Arial"/>
          <w:sz w:val="24"/>
          <w:szCs w:val="24"/>
        </w:rPr>
        <w:t>quanto a aplicação da Lei 1.953/2019.</w:t>
      </w:r>
    </w:p>
    <w:p w14:paraId="0ACAC884" w14:textId="591167C2" w:rsidR="000473DE" w:rsidRDefault="00B34EC1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Lei a ser revogada autoriza o Poder Executivo a conceder </w:t>
      </w:r>
      <w:r w:rsidR="000473DE">
        <w:rPr>
          <w:rFonts w:ascii="Arial" w:hAnsi="Arial" w:cs="Arial"/>
          <w:sz w:val="24"/>
          <w:szCs w:val="24"/>
        </w:rPr>
        <w:t xml:space="preserve">o Direito Real </w:t>
      </w:r>
      <w:r>
        <w:rPr>
          <w:rFonts w:ascii="Arial" w:hAnsi="Arial" w:cs="Arial"/>
          <w:sz w:val="24"/>
          <w:szCs w:val="24"/>
        </w:rPr>
        <w:t>de Uso</w:t>
      </w:r>
      <w:r w:rsidR="000473DE">
        <w:rPr>
          <w:rFonts w:ascii="Arial" w:hAnsi="Arial" w:cs="Arial"/>
          <w:sz w:val="24"/>
          <w:szCs w:val="24"/>
        </w:rPr>
        <w:t>, não remunerado, de terrenos e habitações de propriedade municipal sob a matr</w:t>
      </w:r>
      <w:r w:rsidR="00C854A6">
        <w:rPr>
          <w:rFonts w:ascii="Arial" w:hAnsi="Arial" w:cs="Arial"/>
          <w:sz w:val="24"/>
          <w:szCs w:val="24"/>
        </w:rPr>
        <w:t xml:space="preserve">ícula nº 35.140, nos termos do </w:t>
      </w:r>
      <w:r w:rsidR="000473DE">
        <w:rPr>
          <w:rFonts w:ascii="Arial" w:hAnsi="Arial" w:cs="Arial"/>
          <w:sz w:val="24"/>
          <w:szCs w:val="24"/>
        </w:rPr>
        <w:t>art. 17, inciso “f” da Lei Federal nº 8.666/93.</w:t>
      </w:r>
    </w:p>
    <w:p w14:paraId="36C76878" w14:textId="2E4640F1" w:rsidR="000473DE" w:rsidRDefault="00B34EC1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73DE">
        <w:rPr>
          <w:rFonts w:ascii="Arial" w:hAnsi="Arial" w:cs="Arial"/>
          <w:sz w:val="24"/>
          <w:szCs w:val="24"/>
        </w:rPr>
        <w:t>Posteriormente, foi promulgada a Lei 1.953/2019 que autoriza o Poder Legislativo a alienar através de doação 40 (quarenta) lotes com moradia popular, tratando referida legislação dos mesmos lotes descritos na matrícula 35.140, sem manifestação de revogação total ou parcial da Lei 1.895/2018.</w:t>
      </w:r>
    </w:p>
    <w:p w14:paraId="4127BD53" w14:textId="77777777" w:rsidR="009F56BE" w:rsidRDefault="00C04611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a municipalidade possui autorização legislativa para fazer a concessão </w:t>
      </w:r>
      <w:r w:rsidR="009F56BE">
        <w:rPr>
          <w:rFonts w:ascii="Arial" w:hAnsi="Arial" w:cs="Arial"/>
          <w:sz w:val="24"/>
          <w:szCs w:val="24"/>
        </w:rPr>
        <w:t xml:space="preserve">do direito real de uso </w:t>
      </w:r>
      <w:r>
        <w:rPr>
          <w:rFonts w:ascii="Arial" w:hAnsi="Arial" w:cs="Arial"/>
          <w:sz w:val="24"/>
          <w:szCs w:val="24"/>
        </w:rPr>
        <w:t>(</w:t>
      </w:r>
      <w:r w:rsidR="009F56BE">
        <w:rPr>
          <w:rFonts w:ascii="Arial" w:hAnsi="Arial" w:cs="Arial"/>
          <w:sz w:val="24"/>
          <w:szCs w:val="24"/>
        </w:rPr>
        <w:t>Lei 1.895/2018) ou a doação a quem detiver a concessão (Lei 1953/2019).</w:t>
      </w:r>
    </w:p>
    <w:p w14:paraId="665C4D88" w14:textId="77777777" w:rsidR="009F56BE" w:rsidRDefault="009F56BE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Tratando-se de legislação autorizativa, tem o Município a opção de adotar uma ou outra modalidade, desde que optando pela doação a faça mediante cláusulas estabelecidas na Lei 1.953/2019.</w:t>
      </w:r>
    </w:p>
    <w:p w14:paraId="10AD7293" w14:textId="30B37A89" w:rsidR="009066E1" w:rsidRDefault="009F56BE" w:rsidP="009F56BE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harmonizar a legislação vigente, bem como proceder ao efeito de conceder segura</w:t>
      </w:r>
      <w:r w:rsidR="00C95CCD">
        <w:rPr>
          <w:rFonts w:ascii="Arial" w:hAnsi="Arial" w:cs="Arial"/>
          <w:sz w:val="24"/>
          <w:szCs w:val="24"/>
        </w:rPr>
        <w:t>nça</w:t>
      </w:r>
      <w:r>
        <w:rPr>
          <w:rFonts w:ascii="Arial" w:hAnsi="Arial" w:cs="Arial"/>
          <w:sz w:val="24"/>
          <w:szCs w:val="24"/>
        </w:rPr>
        <w:t xml:space="preserve"> jurídica aos beneficiários do empreendimento mister a revogação e a alteração, ora propostas.</w:t>
      </w:r>
    </w:p>
    <w:p w14:paraId="328692B3" w14:textId="6FD513AD" w:rsidR="00E67891" w:rsidRPr="002D4841" w:rsidRDefault="00E67891" w:rsidP="009F56BE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Outrossim, a doação efetiva dos imóveis agrega </w:t>
      </w:r>
      <w:r w:rsidR="004B1840">
        <w:rPr>
          <w:rFonts w:ascii="Arial" w:hAnsi="Arial" w:cs="Arial"/>
          <w:sz w:val="24"/>
          <w:szCs w:val="24"/>
        </w:rPr>
        <w:t>o objetivo final que é a regularização dos imóveis, assim como a r</w:t>
      </w:r>
      <w:r>
        <w:rPr>
          <w:rFonts w:ascii="Arial" w:hAnsi="Arial" w:cs="Arial"/>
          <w:sz w:val="24"/>
          <w:szCs w:val="24"/>
        </w:rPr>
        <w:t>e</w:t>
      </w:r>
      <w:r w:rsidR="004B1840">
        <w:rPr>
          <w:rFonts w:ascii="Arial" w:hAnsi="Arial" w:cs="Arial"/>
          <w:sz w:val="24"/>
          <w:szCs w:val="24"/>
        </w:rPr>
        <w:t>dução do</w:t>
      </w:r>
      <w:r>
        <w:rPr>
          <w:rFonts w:ascii="Arial" w:hAnsi="Arial" w:cs="Arial"/>
          <w:sz w:val="24"/>
          <w:szCs w:val="24"/>
        </w:rPr>
        <w:t xml:space="preserve"> prazo </w:t>
      </w:r>
      <w:r w:rsidR="004B1840">
        <w:rPr>
          <w:rFonts w:ascii="Arial" w:hAnsi="Arial" w:cs="Arial"/>
          <w:sz w:val="24"/>
          <w:szCs w:val="24"/>
        </w:rPr>
        <w:t xml:space="preserve">se mostra adequada, </w:t>
      </w:r>
      <w:r w:rsidR="004B1840">
        <w:rPr>
          <w:rFonts w:ascii="Arial" w:hAnsi="Arial" w:cs="Arial"/>
          <w:sz w:val="24"/>
          <w:szCs w:val="24"/>
        </w:rPr>
        <w:lastRenderedPageBreak/>
        <w:t>porquanto, em verdade considerável parte dos recursos destinados à construção dos imóveis foram entregues aos próprios beneficiários.</w:t>
      </w:r>
    </w:p>
    <w:p w14:paraId="04BEF75B" w14:textId="6950D637" w:rsidR="00176D1F" w:rsidRPr="002D4841" w:rsidRDefault="00176D1F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 xml:space="preserve">Estas são as razões porque, está sendo proposto o presente Projeto de Lei e, nestes termos, </w:t>
      </w:r>
      <w:r w:rsidR="00D014DF" w:rsidRPr="002D4841">
        <w:rPr>
          <w:rFonts w:ascii="Arial" w:hAnsi="Arial" w:cs="Arial"/>
          <w:sz w:val="24"/>
          <w:szCs w:val="24"/>
        </w:rPr>
        <w:t>requer que seja o mesmo apreciado e aprovado, tal como se apresenta redigido</w:t>
      </w:r>
      <w:r w:rsidR="00E048D9">
        <w:rPr>
          <w:rFonts w:ascii="Arial" w:hAnsi="Arial" w:cs="Arial"/>
          <w:sz w:val="24"/>
          <w:szCs w:val="24"/>
        </w:rPr>
        <w:t xml:space="preserve">, </w:t>
      </w:r>
      <w:r w:rsidR="00E048D9" w:rsidRPr="00E048D9">
        <w:rPr>
          <w:rFonts w:ascii="Arial" w:hAnsi="Arial" w:cs="Arial"/>
          <w:b/>
          <w:sz w:val="24"/>
          <w:szCs w:val="24"/>
        </w:rPr>
        <w:t>em Reunião Extraordinária</w:t>
      </w:r>
      <w:r w:rsidR="00D014DF" w:rsidRPr="002D4841">
        <w:rPr>
          <w:rFonts w:ascii="Arial" w:hAnsi="Arial" w:cs="Arial"/>
          <w:sz w:val="24"/>
          <w:szCs w:val="24"/>
        </w:rPr>
        <w:t>.</w:t>
      </w:r>
      <w:bookmarkStart w:id="7" w:name="_GoBack"/>
      <w:bookmarkEnd w:id="7"/>
    </w:p>
    <w:p w14:paraId="67A9C392" w14:textId="11A772B8" w:rsidR="00D014DF" w:rsidRPr="002D4841" w:rsidRDefault="00D014DF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Ao ensejo, renovo a Vossa Excelência e Ilustres Vereadores, os mais sinceros protestos de estima e elevada consideração.</w:t>
      </w:r>
    </w:p>
    <w:p w14:paraId="5FE8A707" w14:textId="77777777" w:rsidR="00D014DF" w:rsidRPr="002D4841" w:rsidRDefault="00D014DF">
      <w:pPr>
        <w:rPr>
          <w:rFonts w:ascii="Arial" w:hAnsi="Arial" w:cs="Arial"/>
          <w:sz w:val="24"/>
          <w:szCs w:val="24"/>
        </w:rPr>
      </w:pPr>
    </w:p>
    <w:p w14:paraId="7B5C9B7E" w14:textId="77777777" w:rsidR="00D014DF" w:rsidRDefault="00D014DF">
      <w:pPr>
        <w:rPr>
          <w:rFonts w:ascii="Arial" w:hAnsi="Arial" w:cs="Arial"/>
          <w:sz w:val="24"/>
          <w:szCs w:val="24"/>
        </w:rPr>
      </w:pPr>
    </w:p>
    <w:p w14:paraId="130E2D48" w14:textId="77777777" w:rsidR="00FC3043" w:rsidRDefault="00FC3043">
      <w:pPr>
        <w:rPr>
          <w:rFonts w:ascii="Arial" w:hAnsi="Arial" w:cs="Arial"/>
          <w:sz w:val="24"/>
          <w:szCs w:val="24"/>
        </w:rPr>
      </w:pPr>
    </w:p>
    <w:p w14:paraId="21EBD848" w14:textId="77777777" w:rsidR="00FC3043" w:rsidRPr="002D4841" w:rsidRDefault="00FC3043">
      <w:pPr>
        <w:rPr>
          <w:rFonts w:ascii="Arial" w:hAnsi="Arial" w:cs="Arial"/>
          <w:sz w:val="24"/>
          <w:szCs w:val="24"/>
        </w:rPr>
      </w:pPr>
    </w:p>
    <w:p w14:paraId="68829046" w14:textId="77777777" w:rsidR="00F5171F" w:rsidRPr="002D4841" w:rsidRDefault="00F5171F" w:rsidP="00FC30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4841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73E5AEB9" w14:textId="77777777" w:rsidR="00F5171F" w:rsidRPr="002D4841" w:rsidRDefault="00F5171F" w:rsidP="00FC30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Prefeito Municipal</w:t>
      </w:r>
    </w:p>
    <w:p w14:paraId="4A0FCC0C" w14:textId="22B72E93" w:rsidR="00D014DF" w:rsidRPr="002D4841" w:rsidRDefault="00D014DF" w:rsidP="00F5171F">
      <w:pPr>
        <w:rPr>
          <w:rFonts w:ascii="Arial" w:hAnsi="Arial" w:cs="Arial"/>
          <w:sz w:val="24"/>
          <w:szCs w:val="24"/>
        </w:rPr>
      </w:pPr>
    </w:p>
    <w:sectPr w:rsidR="00D014DF" w:rsidRPr="002D48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E36EB" w14:textId="77777777" w:rsidR="00F4549E" w:rsidRDefault="00F4549E" w:rsidP="00CA1FF2">
      <w:pPr>
        <w:spacing w:after="0" w:line="240" w:lineRule="auto"/>
      </w:pPr>
      <w:r>
        <w:separator/>
      </w:r>
    </w:p>
  </w:endnote>
  <w:endnote w:type="continuationSeparator" w:id="0">
    <w:p w14:paraId="6828E705" w14:textId="77777777" w:rsidR="00F4549E" w:rsidRDefault="00F4549E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34D0301F" w:rsidR="00CA1FF2" w:rsidRDefault="00006033" w:rsidP="00C854A6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5F77D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KIGAIAADI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</w:t>
    </w:r>
    <w:proofErr w:type="gramStart"/>
    <w:r w:rsidR="00CA1FF2">
      <w:rPr>
        <w:rFonts w:ascii="Arial" w:hAnsi="Arial"/>
        <w:color w:val="000000"/>
        <w:sz w:val="18"/>
      </w:rPr>
      <w:t xml:space="preserve">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</w:t>
    </w:r>
    <w:proofErr w:type="gramEnd"/>
    <w:r w:rsidR="00CA1FF2">
      <w:rPr>
        <w:rFonts w:ascii="Arial" w:hAnsi="Arial"/>
        <w:color w:val="000000"/>
        <w:sz w:val="18"/>
      </w:rPr>
      <w:t>055) 3419-1001 e3419-1002</w:t>
    </w:r>
  </w:p>
  <w:p w14:paraId="1D26355D" w14:textId="77777777" w:rsidR="00CA1FF2" w:rsidRDefault="00CA1FF2" w:rsidP="00C854A6">
    <w:pPr>
      <w:pStyle w:val="Ttulo1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e-mail</w:t>
    </w:r>
    <w:proofErr w:type="gramEnd"/>
    <w:r>
      <w:rPr>
        <w:rFonts w:ascii="Arial" w:hAnsi="Arial"/>
        <w:sz w:val="18"/>
      </w:rPr>
      <w:t>: pmbarradoquarai@uol.com.br</w:t>
    </w:r>
  </w:p>
  <w:p w14:paraId="5DDA0022" w14:textId="77777777" w:rsidR="00CA1FF2" w:rsidRDefault="00CA1FF2" w:rsidP="00C854A6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D3E5" w14:textId="77777777" w:rsidR="00F4549E" w:rsidRDefault="00F4549E" w:rsidP="00CA1FF2">
      <w:pPr>
        <w:spacing w:after="0" w:line="240" w:lineRule="auto"/>
      </w:pPr>
      <w:r>
        <w:separator/>
      </w:r>
    </w:p>
  </w:footnote>
  <w:footnote w:type="continuationSeparator" w:id="0">
    <w:p w14:paraId="44214C74" w14:textId="77777777" w:rsidR="00F4549E" w:rsidRDefault="00F4549E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0D0DC3D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9E6163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6033"/>
    <w:rsid w:val="00015EFF"/>
    <w:rsid w:val="000473DE"/>
    <w:rsid w:val="00055AB7"/>
    <w:rsid w:val="00057250"/>
    <w:rsid w:val="00070D62"/>
    <w:rsid w:val="00070EA8"/>
    <w:rsid w:val="000B750E"/>
    <w:rsid w:val="00143D94"/>
    <w:rsid w:val="00176D1F"/>
    <w:rsid w:val="00180A4D"/>
    <w:rsid w:val="00185B4A"/>
    <w:rsid w:val="001A679D"/>
    <w:rsid w:val="00223EEA"/>
    <w:rsid w:val="00233225"/>
    <w:rsid w:val="00272FD6"/>
    <w:rsid w:val="00294B89"/>
    <w:rsid w:val="002959BC"/>
    <w:rsid w:val="002B2FC9"/>
    <w:rsid w:val="002B6E3A"/>
    <w:rsid w:val="002D4841"/>
    <w:rsid w:val="00345E48"/>
    <w:rsid w:val="00354D18"/>
    <w:rsid w:val="00383BD7"/>
    <w:rsid w:val="003C271F"/>
    <w:rsid w:val="003C7C68"/>
    <w:rsid w:val="003F2FC3"/>
    <w:rsid w:val="00427ABA"/>
    <w:rsid w:val="004433DA"/>
    <w:rsid w:val="00486E8D"/>
    <w:rsid w:val="00490801"/>
    <w:rsid w:val="004B1840"/>
    <w:rsid w:val="004B2054"/>
    <w:rsid w:val="004E41BD"/>
    <w:rsid w:val="004E48CC"/>
    <w:rsid w:val="004F07A0"/>
    <w:rsid w:val="004F1764"/>
    <w:rsid w:val="00521AAB"/>
    <w:rsid w:val="00542A8D"/>
    <w:rsid w:val="00551827"/>
    <w:rsid w:val="005558FA"/>
    <w:rsid w:val="00570718"/>
    <w:rsid w:val="005C4AA2"/>
    <w:rsid w:val="005D097D"/>
    <w:rsid w:val="005F77F8"/>
    <w:rsid w:val="006016B6"/>
    <w:rsid w:val="00644469"/>
    <w:rsid w:val="00671399"/>
    <w:rsid w:val="006A4A6C"/>
    <w:rsid w:val="006F2C67"/>
    <w:rsid w:val="0070282E"/>
    <w:rsid w:val="00741ED1"/>
    <w:rsid w:val="00750B8D"/>
    <w:rsid w:val="007B36CD"/>
    <w:rsid w:val="007E6D79"/>
    <w:rsid w:val="007F38BD"/>
    <w:rsid w:val="00840E98"/>
    <w:rsid w:val="008A44BF"/>
    <w:rsid w:val="008E105F"/>
    <w:rsid w:val="009066E1"/>
    <w:rsid w:val="00912AA4"/>
    <w:rsid w:val="0092689B"/>
    <w:rsid w:val="009559B4"/>
    <w:rsid w:val="009801C0"/>
    <w:rsid w:val="00986CEA"/>
    <w:rsid w:val="009E6163"/>
    <w:rsid w:val="009F56BE"/>
    <w:rsid w:val="00AB6D66"/>
    <w:rsid w:val="00AB7A83"/>
    <w:rsid w:val="00AE3D9A"/>
    <w:rsid w:val="00B04E8B"/>
    <w:rsid w:val="00B10205"/>
    <w:rsid w:val="00B17420"/>
    <w:rsid w:val="00B34EC1"/>
    <w:rsid w:val="00B4518D"/>
    <w:rsid w:val="00B56816"/>
    <w:rsid w:val="00BB3E8A"/>
    <w:rsid w:val="00BE30DF"/>
    <w:rsid w:val="00BF4124"/>
    <w:rsid w:val="00C04611"/>
    <w:rsid w:val="00C25575"/>
    <w:rsid w:val="00C705ED"/>
    <w:rsid w:val="00C854A6"/>
    <w:rsid w:val="00C95CCD"/>
    <w:rsid w:val="00CA1FF2"/>
    <w:rsid w:val="00CB3034"/>
    <w:rsid w:val="00CB67D1"/>
    <w:rsid w:val="00CE3DE5"/>
    <w:rsid w:val="00D014DF"/>
    <w:rsid w:val="00D22CBF"/>
    <w:rsid w:val="00D53217"/>
    <w:rsid w:val="00D62708"/>
    <w:rsid w:val="00DB0493"/>
    <w:rsid w:val="00DE26CF"/>
    <w:rsid w:val="00E048D9"/>
    <w:rsid w:val="00E06BE8"/>
    <w:rsid w:val="00E206CD"/>
    <w:rsid w:val="00E67891"/>
    <w:rsid w:val="00E907F5"/>
    <w:rsid w:val="00E957B9"/>
    <w:rsid w:val="00EE7337"/>
    <w:rsid w:val="00F31A8C"/>
    <w:rsid w:val="00F4549E"/>
    <w:rsid w:val="00F5171F"/>
    <w:rsid w:val="00F74A0D"/>
    <w:rsid w:val="00F801B3"/>
    <w:rsid w:val="00F8510F"/>
    <w:rsid w:val="00FC3043"/>
    <w:rsid w:val="00FE4A3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5C7F6B6F-FABB-40F5-B747-68EBCC3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character" w:customStyle="1" w:styleId="UnresolvedMention">
    <w:name w:val="Unresolved Mention"/>
    <w:basedOn w:val="Fontepargpadro"/>
    <w:uiPriority w:val="99"/>
    <w:semiHidden/>
    <w:unhideWhenUsed/>
    <w:rsid w:val="005F77F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BD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206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206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6E44-BE47-4F96-B8BC-68A426BF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5</cp:revision>
  <cp:lastPrinted>2023-05-11T15:26:00Z</cp:lastPrinted>
  <dcterms:created xsi:type="dcterms:W3CDTF">2023-05-24T11:10:00Z</dcterms:created>
  <dcterms:modified xsi:type="dcterms:W3CDTF">2023-05-25T13:09:00Z</dcterms:modified>
</cp:coreProperties>
</file>