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CD" w:rsidRPr="00FC04CC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FC04CC">
        <w:rPr>
          <w:rFonts w:cs="Arial"/>
          <w:iCs/>
          <w:caps/>
          <w:sz w:val="28"/>
          <w:szCs w:val="28"/>
        </w:rPr>
        <w:t xml:space="preserve">ProjEto de Lei n° </w:t>
      </w:r>
      <w:r w:rsidR="00AC1ADE" w:rsidRPr="00FC04CC">
        <w:rPr>
          <w:rFonts w:cs="Arial"/>
          <w:iCs/>
          <w:caps/>
          <w:sz w:val="28"/>
          <w:szCs w:val="28"/>
        </w:rPr>
        <w:t>0</w:t>
      </w:r>
      <w:r w:rsidR="00FC04CC" w:rsidRPr="00FC04CC">
        <w:rPr>
          <w:rFonts w:cs="Arial"/>
          <w:iCs/>
          <w:caps/>
          <w:sz w:val="28"/>
          <w:szCs w:val="28"/>
        </w:rPr>
        <w:t>49</w:t>
      </w:r>
      <w:r w:rsidR="009131E1" w:rsidRPr="00FC04CC">
        <w:rPr>
          <w:rFonts w:cs="Arial"/>
          <w:iCs/>
          <w:caps/>
          <w:sz w:val="28"/>
          <w:szCs w:val="28"/>
        </w:rPr>
        <w:t>/2022</w:t>
      </w:r>
      <w:r w:rsidRPr="00FC04CC">
        <w:rPr>
          <w:rFonts w:cs="Arial"/>
          <w:iCs/>
          <w:caps/>
          <w:sz w:val="28"/>
          <w:szCs w:val="28"/>
        </w:rPr>
        <w:t>,</w:t>
      </w:r>
    </w:p>
    <w:p w:rsidR="006754AB" w:rsidRPr="00FC04CC" w:rsidRDefault="00F91FCD" w:rsidP="001A400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r w:rsidRPr="00FC04CC">
        <w:rPr>
          <w:rFonts w:cs="Arial"/>
          <w:iCs/>
          <w:sz w:val="24"/>
          <w:szCs w:val="24"/>
        </w:rPr>
        <w:t>de</w:t>
      </w:r>
      <w:r w:rsidR="00272E7E">
        <w:rPr>
          <w:rFonts w:cs="Arial"/>
          <w:iCs/>
          <w:sz w:val="24"/>
          <w:szCs w:val="24"/>
        </w:rPr>
        <w:t>21</w:t>
      </w:r>
      <w:r w:rsidR="009D44B7" w:rsidRPr="00FC04CC">
        <w:rPr>
          <w:rFonts w:cs="Arial"/>
          <w:iCs/>
          <w:sz w:val="24"/>
          <w:szCs w:val="24"/>
        </w:rPr>
        <w:t xml:space="preserve"> de setembro</w:t>
      </w:r>
      <w:r w:rsidR="009131E1" w:rsidRPr="00FC04CC">
        <w:rPr>
          <w:rFonts w:cs="Arial"/>
          <w:iCs/>
          <w:sz w:val="24"/>
          <w:szCs w:val="24"/>
        </w:rPr>
        <w:t xml:space="preserve"> de 2022</w:t>
      </w:r>
      <w:r w:rsidRPr="00FC04CC">
        <w:rPr>
          <w:rFonts w:cs="Arial"/>
          <w:iCs/>
          <w:caps/>
          <w:sz w:val="22"/>
          <w:szCs w:val="22"/>
        </w:rPr>
        <w:t>.</w:t>
      </w:r>
    </w:p>
    <w:p w:rsidR="001A400F" w:rsidRPr="001A400F" w:rsidRDefault="001A400F" w:rsidP="001A400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725297" w:rsidRPr="00D27BFD" w:rsidRDefault="00AC5E92" w:rsidP="009D7FA2">
      <w:pPr>
        <w:ind w:left="6372" w:firstLine="7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D27BFD">
        <w:rPr>
          <w:rFonts w:ascii="Arial" w:hAnsi="Arial" w:cs="Arial"/>
          <w:b/>
          <w:i/>
          <w:sz w:val="22"/>
          <w:szCs w:val="22"/>
        </w:rPr>
        <w:t>“</w:t>
      </w:r>
      <w:r w:rsidR="00381EF8" w:rsidRPr="00D27BFD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Dispõe sobre o acréscimo de 5% (cinco por cento) ao percentual máximo para a contratação de operações de crédito com desconto automático em folha de pagamento até 31 de agosto de 2024; e altera a Lei nº 01/2013, </w:t>
      </w:r>
      <w:r w:rsidR="00474894" w:rsidRPr="00D27BFD">
        <w:rPr>
          <w:rFonts w:ascii="Arial" w:hAnsi="Arial" w:cs="Arial"/>
          <w:b/>
          <w:i/>
          <w:sz w:val="22"/>
          <w:szCs w:val="22"/>
        </w:rPr>
        <w:t xml:space="preserve">01 </w:t>
      </w:r>
      <w:r w:rsidR="00381EF8" w:rsidRPr="00D27BFD">
        <w:rPr>
          <w:rFonts w:ascii="Arial" w:hAnsi="Arial" w:cs="Arial"/>
          <w:b/>
          <w:i/>
          <w:sz w:val="22"/>
          <w:szCs w:val="22"/>
        </w:rPr>
        <w:t xml:space="preserve">de </w:t>
      </w:r>
      <w:r w:rsidR="00474894" w:rsidRPr="00D27BFD">
        <w:rPr>
          <w:rFonts w:ascii="Arial" w:hAnsi="Arial" w:cs="Arial"/>
          <w:b/>
          <w:i/>
          <w:sz w:val="22"/>
          <w:szCs w:val="22"/>
        </w:rPr>
        <w:t>outubro de 2013</w:t>
      </w:r>
      <w:r w:rsidRPr="00D27BFD">
        <w:rPr>
          <w:rFonts w:ascii="Arial" w:hAnsi="Arial" w:cs="Arial"/>
          <w:b/>
          <w:i/>
          <w:sz w:val="22"/>
          <w:szCs w:val="22"/>
        </w:rPr>
        <w:t>”.</w:t>
      </w:r>
    </w:p>
    <w:p w:rsidR="001C6BAD" w:rsidRPr="009D7FA2" w:rsidRDefault="001C6BAD" w:rsidP="00474260">
      <w:pPr>
        <w:ind w:left="5245"/>
        <w:jc w:val="both"/>
        <w:rPr>
          <w:rFonts w:ascii="Arial" w:hAnsi="Arial" w:cs="Arial"/>
          <w:i/>
        </w:rPr>
      </w:pPr>
    </w:p>
    <w:p w:rsidR="006D1E66" w:rsidRDefault="006D1E66" w:rsidP="00FC04CC">
      <w:pPr>
        <w:spacing w:line="360" w:lineRule="auto"/>
        <w:ind w:left="425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72407">
        <w:rPr>
          <w:rFonts w:ascii="Arial" w:eastAsiaTheme="minorHAnsi" w:hAnsi="Arial" w:cs="Arial"/>
          <w:b/>
          <w:sz w:val="22"/>
          <w:szCs w:val="22"/>
          <w:lang w:eastAsia="en-US"/>
        </w:rPr>
        <w:t>MAHER JABERMAHMUD</w:t>
      </w:r>
      <w:r w:rsidRPr="00072407">
        <w:rPr>
          <w:rFonts w:ascii="Arial" w:eastAsiaTheme="minorHAnsi" w:hAnsi="Arial" w:cs="Arial"/>
          <w:sz w:val="22"/>
          <w:szCs w:val="22"/>
          <w:lang w:eastAsia="en-US"/>
        </w:rPr>
        <w:t>, Prefeito Municipal da Barra do Quaraí, no uso das atribuições que lhe confere</w:t>
      </w:r>
      <w:r w:rsidR="000C318E" w:rsidRPr="00072407">
        <w:rPr>
          <w:rFonts w:ascii="Arial" w:hAnsi="Arial" w:cs="Arial"/>
          <w:sz w:val="22"/>
          <w:szCs w:val="22"/>
        </w:rPr>
        <w:t>art. 15, § 1º, inciso I</w:t>
      </w:r>
      <w:r w:rsidR="000C318E" w:rsidRPr="00072407">
        <w:rPr>
          <w:rFonts w:ascii="Arial" w:eastAsiaTheme="minorHAnsi" w:hAnsi="Arial" w:cs="Arial"/>
          <w:sz w:val="22"/>
          <w:szCs w:val="22"/>
          <w:lang w:eastAsia="en-US"/>
        </w:rPr>
        <w:t xml:space="preserve"> e </w:t>
      </w:r>
      <w:r w:rsidRPr="00072407">
        <w:rPr>
          <w:rFonts w:ascii="Arial" w:eastAsiaTheme="minorHAnsi" w:hAnsi="Arial" w:cs="Arial"/>
          <w:sz w:val="22"/>
          <w:szCs w:val="22"/>
          <w:lang w:eastAsia="en-US"/>
        </w:rPr>
        <w:t>art. 96, inciso IV, da </w:t>
      </w:r>
      <w:hyperlink r:id="rId8" w:history="1">
        <w:r w:rsidRPr="00072407">
          <w:rPr>
            <w:rFonts w:ascii="Arial" w:eastAsiaTheme="minorHAnsi" w:hAnsi="Arial" w:cs="Arial"/>
            <w:bCs/>
            <w:color w:val="000000" w:themeColor="text1"/>
            <w:sz w:val="22"/>
            <w:szCs w:val="22"/>
            <w:lang w:eastAsia="en-US"/>
          </w:rPr>
          <w:t>Lei Orgânica</w:t>
        </w:r>
      </w:hyperlink>
      <w:r w:rsidRPr="00072407">
        <w:rPr>
          <w:rFonts w:ascii="Arial" w:eastAsiaTheme="minorHAnsi" w:hAnsi="Arial" w:cs="Arial"/>
          <w:sz w:val="22"/>
          <w:szCs w:val="22"/>
          <w:lang w:eastAsia="en-US"/>
        </w:rPr>
        <w:t> do Município, faço saber que a Câmara Municipal aprovou e eu SANCIONO e promulgo a seguinte Lei:</w:t>
      </w:r>
    </w:p>
    <w:p w:rsidR="00381EF8" w:rsidRPr="00FC04CC" w:rsidRDefault="001C6BAD" w:rsidP="00FC04CC">
      <w:pPr>
        <w:spacing w:line="360" w:lineRule="auto"/>
        <w:ind w:left="426"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C04CC">
        <w:rPr>
          <w:rFonts w:ascii="Arial" w:hAnsi="Arial" w:cs="Arial"/>
          <w:b/>
          <w:sz w:val="22"/>
          <w:szCs w:val="22"/>
        </w:rPr>
        <w:t>Art. 1º</w:t>
      </w:r>
      <w:r w:rsidR="00381EF8" w:rsidRPr="00FC04CC">
        <w:rPr>
          <w:rFonts w:ascii="Arial" w:hAnsi="Arial" w:cs="Arial"/>
          <w:sz w:val="22"/>
          <w:szCs w:val="22"/>
          <w:shd w:val="clear" w:color="auto" w:fill="FFFFFF"/>
        </w:rPr>
        <w:t>Até 31 de agosto de 2024, o percentual máximo de consignação nas hipóteses previstas no parágrafo único do art. 63 da Lei Municipal nº 01/2013, de 01 de outubro de 2013, será de 35% (trinta e cinco por cento)</w:t>
      </w:r>
    </w:p>
    <w:p w:rsidR="00FC04CC" w:rsidRDefault="00FC04CC" w:rsidP="00FC04CC">
      <w:pPr>
        <w:spacing w:line="360" w:lineRule="auto"/>
        <w:ind w:left="426" w:firstLine="283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      </w:t>
      </w:r>
      <w:r w:rsidR="00381EF8" w:rsidRPr="00FC04CC">
        <w:rPr>
          <w:rFonts w:ascii="Arial" w:hAnsi="Arial" w:cs="Arial"/>
          <w:b/>
          <w:sz w:val="22"/>
          <w:szCs w:val="22"/>
          <w:shd w:val="clear" w:color="auto" w:fill="FFFFFF"/>
        </w:rPr>
        <w:t>Art. 2º</w:t>
      </w:r>
      <w:r w:rsidR="00381EF8" w:rsidRPr="00FC04CC">
        <w:rPr>
          <w:rFonts w:ascii="Arial" w:hAnsi="Arial" w:cs="Arial"/>
          <w:sz w:val="22"/>
          <w:szCs w:val="22"/>
          <w:shd w:val="clear" w:color="auto" w:fill="FFFFFF"/>
        </w:rPr>
        <w:t xml:space="preserve">Após 31 de </w:t>
      </w:r>
      <w:r w:rsidR="00F27904" w:rsidRPr="00FC04CC">
        <w:rPr>
          <w:rFonts w:ascii="Arial" w:hAnsi="Arial" w:cs="Arial"/>
          <w:sz w:val="22"/>
          <w:szCs w:val="22"/>
          <w:shd w:val="clear" w:color="auto" w:fill="FFFFFF"/>
        </w:rPr>
        <w:t>agosto de 2024</w:t>
      </w:r>
      <w:r w:rsidR="00381EF8" w:rsidRPr="00FC04CC">
        <w:rPr>
          <w:rFonts w:ascii="Arial" w:hAnsi="Arial" w:cs="Arial"/>
          <w:sz w:val="22"/>
          <w:szCs w:val="22"/>
          <w:shd w:val="clear" w:color="auto" w:fill="FFFFFF"/>
        </w:rPr>
        <w:t>, na hipótese de as consignações contratadas nos termos e no prazo previstos no art. 1º desta Lei ultrapassarem, isoladamente ou combinadas com outras consignações anteriores, o limite de 35% (trinta e cinco por cento), será observado o seguinte:</w:t>
      </w:r>
    </w:p>
    <w:p w:rsidR="00FC04CC" w:rsidRDefault="00381EF8" w:rsidP="00D27BFD">
      <w:pPr>
        <w:ind w:left="426" w:firstLine="708"/>
        <w:jc w:val="both"/>
        <w:rPr>
          <w:rFonts w:ascii="Arial" w:hAnsi="Arial" w:cs="Arial"/>
          <w:sz w:val="22"/>
          <w:szCs w:val="22"/>
        </w:rPr>
      </w:pPr>
      <w:r w:rsidRPr="00FC04CC">
        <w:rPr>
          <w:rFonts w:ascii="Arial" w:hAnsi="Arial" w:cs="Arial"/>
          <w:sz w:val="22"/>
          <w:szCs w:val="22"/>
          <w:shd w:val="clear" w:color="auto" w:fill="FFFFFF"/>
        </w:rPr>
        <w:t>I - ficarão mantidos os percentuais de desconto previstos no art. 1º desta Lei para as operações já contratadas;</w:t>
      </w:r>
    </w:p>
    <w:p w:rsidR="00F27904" w:rsidRPr="00FC04CC" w:rsidRDefault="00381EF8" w:rsidP="00D27BFD">
      <w:pPr>
        <w:ind w:left="425"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C04CC">
        <w:rPr>
          <w:rFonts w:ascii="Arial" w:hAnsi="Arial" w:cs="Arial"/>
          <w:sz w:val="22"/>
          <w:szCs w:val="22"/>
          <w:shd w:val="clear" w:color="auto" w:fill="FFFFFF"/>
        </w:rPr>
        <w:t>II - ficará vedada a contratação de novas obrigações.</w:t>
      </w:r>
    </w:p>
    <w:p w:rsidR="00FC04CC" w:rsidRDefault="00381EF8" w:rsidP="00D27BFD">
      <w:pPr>
        <w:spacing w:line="360" w:lineRule="auto"/>
        <w:ind w:left="425" w:firstLine="993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C04CC">
        <w:rPr>
          <w:rFonts w:ascii="Arial" w:hAnsi="Arial" w:cs="Arial"/>
          <w:sz w:val="22"/>
          <w:szCs w:val="22"/>
        </w:rPr>
        <w:br/>
      </w:r>
      <w:r w:rsidRPr="00FC04CC">
        <w:rPr>
          <w:rFonts w:ascii="Arial" w:hAnsi="Arial" w:cs="Arial"/>
          <w:b/>
          <w:sz w:val="22"/>
          <w:szCs w:val="22"/>
          <w:shd w:val="clear" w:color="auto" w:fill="FFFFFF"/>
        </w:rPr>
        <w:t>     Art. 3º</w:t>
      </w:r>
      <w:r w:rsidRPr="00FC04CC">
        <w:rPr>
          <w:rFonts w:ascii="Arial" w:hAnsi="Arial" w:cs="Arial"/>
          <w:sz w:val="22"/>
          <w:szCs w:val="22"/>
          <w:shd w:val="clear" w:color="auto" w:fill="FFFFFF"/>
        </w:rPr>
        <w:t> A contratação de nova operação de crédito com desconto automático em fol</w:t>
      </w:r>
      <w:r w:rsidR="00FB02C2">
        <w:rPr>
          <w:rFonts w:ascii="Arial" w:hAnsi="Arial" w:cs="Arial"/>
          <w:sz w:val="22"/>
          <w:szCs w:val="22"/>
          <w:shd w:val="clear" w:color="auto" w:fill="FFFFFF"/>
        </w:rPr>
        <w:t xml:space="preserve">ha de pagamento </w:t>
      </w:r>
      <w:r w:rsidRPr="00FC04CC">
        <w:rPr>
          <w:rFonts w:ascii="Arial" w:hAnsi="Arial" w:cs="Arial"/>
          <w:sz w:val="22"/>
          <w:szCs w:val="22"/>
          <w:shd w:val="clear" w:color="auto" w:fill="FFFFFF"/>
        </w:rPr>
        <w:t>deve ser precedida do esclarecimento ao tomador de crédito:</w:t>
      </w:r>
      <w:r w:rsidRPr="00FC04CC">
        <w:rPr>
          <w:rFonts w:ascii="Arial" w:hAnsi="Arial" w:cs="Arial"/>
          <w:sz w:val="22"/>
          <w:szCs w:val="22"/>
        </w:rPr>
        <w:br/>
      </w:r>
      <w:r w:rsidRPr="00FC04CC">
        <w:rPr>
          <w:rFonts w:ascii="Arial" w:hAnsi="Arial" w:cs="Arial"/>
          <w:sz w:val="22"/>
          <w:szCs w:val="22"/>
          <w:shd w:val="clear" w:color="auto" w:fill="FFFFFF"/>
        </w:rPr>
        <w:t>     I - do custo efetivo total e do prazo para quitação integral das obrigações assumidas;</w:t>
      </w:r>
    </w:p>
    <w:p w:rsidR="00381EF8" w:rsidRPr="00FC04CC" w:rsidRDefault="00381EF8" w:rsidP="00D27BFD">
      <w:pPr>
        <w:ind w:left="425" w:firstLine="568"/>
        <w:rPr>
          <w:rFonts w:ascii="Arial" w:hAnsi="Arial" w:cs="Arial"/>
          <w:sz w:val="22"/>
          <w:szCs w:val="22"/>
        </w:rPr>
      </w:pPr>
      <w:r w:rsidRPr="00FC04CC">
        <w:rPr>
          <w:rFonts w:ascii="Arial" w:hAnsi="Arial" w:cs="Arial"/>
          <w:sz w:val="22"/>
          <w:szCs w:val="22"/>
          <w:shd w:val="clear" w:color="auto" w:fill="FFFFFF"/>
        </w:rPr>
        <w:t>II - de outras informações ex</w:t>
      </w:r>
      <w:r w:rsidR="00F27904" w:rsidRPr="00FC04CC">
        <w:rPr>
          <w:rFonts w:ascii="Arial" w:hAnsi="Arial" w:cs="Arial"/>
          <w:sz w:val="22"/>
          <w:szCs w:val="22"/>
          <w:shd w:val="clear" w:color="auto" w:fill="FFFFFF"/>
        </w:rPr>
        <w:t>igidas em lei e em regulamentos.</w:t>
      </w:r>
    </w:p>
    <w:p w:rsidR="001C6BAD" w:rsidRPr="00072407" w:rsidRDefault="001C6BAD" w:rsidP="00097649">
      <w:pPr>
        <w:ind w:left="425" w:firstLine="709"/>
        <w:jc w:val="both"/>
        <w:rPr>
          <w:rFonts w:ascii="Arial" w:hAnsi="Arial"/>
          <w:sz w:val="22"/>
          <w:szCs w:val="22"/>
        </w:rPr>
      </w:pPr>
    </w:p>
    <w:p w:rsidR="00725297" w:rsidRPr="00072407" w:rsidRDefault="00EC5ADD" w:rsidP="00D27BFD">
      <w:pPr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072407">
        <w:rPr>
          <w:rFonts w:ascii="Arial" w:hAnsi="Arial" w:cs="Arial"/>
          <w:b/>
          <w:sz w:val="22"/>
          <w:szCs w:val="22"/>
        </w:rPr>
        <w:t xml:space="preserve">Art. </w:t>
      </w:r>
      <w:r w:rsidR="00F27904">
        <w:rPr>
          <w:rFonts w:ascii="Arial" w:hAnsi="Arial" w:cs="Arial"/>
          <w:b/>
          <w:sz w:val="22"/>
          <w:szCs w:val="22"/>
        </w:rPr>
        <w:t>4</w:t>
      </w:r>
      <w:r w:rsidRPr="00072407">
        <w:rPr>
          <w:rFonts w:ascii="Arial" w:hAnsi="Arial" w:cs="Arial"/>
          <w:b/>
          <w:sz w:val="22"/>
          <w:szCs w:val="22"/>
        </w:rPr>
        <w:t>º</w:t>
      </w:r>
      <w:r w:rsidR="00725297" w:rsidRPr="00072407">
        <w:rPr>
          <w:rFonts w:ascii="Arial" w:hAnsi="Arial" w:cs="Arial"/>
          <w:sz w:val="22"/>
          <w:szCs w:val="22"/>
        </w:rPr>
        <w:t xml:space="preserve"> - Esta Lei entra em vigor na data de sua publicação.</w:t>
      </w:r>
    </w:p>
    <w:p w:rsidR="00C84C1D" w:rsidRPr="00072407" w:rsidRDefault="00C84C1D" w:rsidP="001C6BAD">
      <w:pPr>
        <w:spacing w:line="360" w:lineRule="auto"/>
        <w:ind w:left="426" w:firstLine="708"/>
        <w:jc w:val="right"/>
        <w:rPr>
          <w:rFonts w:ascii="Arial" w:hAnsi="Arial" w:cs="Arial"/>
          <w:bCs/>
          <w:sz w:val="22"/>
          <w:szCs w:val="22"/>
        </w:rPr>
      </w:pPr>
    </w:p>
    <w:p w:rsidR="00D46F96" w:rsidRPr="00072407" w:rsidRDefault="00D46F96" w:rsidP="001C6BAD">
      <w:pPr>
        <w:spacing w:line="360" w:lineRule="auto"/>
        <w:ind w:left="426" w:firstLine="708"/>
        <w:jc w:val="right"/>
        <w:rPr>
          <w:rFonts w:ascii="Arial" w:hAnsi="Arial" w:cs="Arial"/>
          <w:bCs/>
          <w:sz w:val="22"/>
          <w:szCs w:val="22"/>
        </w:rPr>
      </w:pPr>
      <w:r w:rsidRPr="00072407">
        <w:rPr>
          <w:rFonts w:ascii="Arial" w:hAnsi="Arial" w:cs="Arial"/>
          <w:bCs/>
          <w:sz w:val="22"/>
          <w:szCs w:val="22"/>
        </w:rPr>
        <w:t xml:space="preserve">Gabinete do Prefeito Municipal de Barra do Quaraí, </w:t>
      </w:r>
      <w:r w:rsidR="00272E7E">
        <w:rPr>
          <w:rFonts w:ascii="Arial" w:hAnsi="Arial" w:cs="Arial"/>
          <w:bCs/>
          <w:sz w:val="22"/>
          <w:szCs w:val="22"/>
        </w:rPr>
        <w:t>21</w:t>
      </w:r>
      <w:r w:rsidRPr="00B53104">
        <w:rPr>
          <w:rFonts w:ascii="Arial" w:hAnsi="Arial" w:cs="Arial"/>
          <w:bCs/>
          <w:sz w:val="22"/>
          <w:szCs w:val="22"/>
        </w:rPr>
        <w:t xml:space="preserve"> d</w:t>
      </w:r>
      <w:r w:rsidRPr="00072407">
        <w:rPr>
          <w:rFonts w:ascii="Arial" w:hAnsi="Arial" w:cs="Arial"/>
          <w:bCs/>
          <w:sz w:val="22"/>
          <w:szCs w:val="22"/>
        </w:rPr>
        <w:t xml:space="preserve">e </w:t>
      </w:r>
      <w:r w:rsidR="00C545B9">
        <w:rPr>
          <w:rFonts w:ascii="Arial" w:hAnsi="Arial" w:cs="Arial"/>
          <w:bCs/>
          <w:sz w:val="22"/>
          <w:szCs w:val="22"/>
        </w:rPr>
        <w:t>setembro</w:t>
      </w:r>
      <w:r w:rsidR="009131E1">
        <w:rPr>
          <w:rFonts w:ascii="Arial" w:hAnsi="Arial" w:cs="Arial"/>
          <w:bCs/>
          <w:sz w:val="22"/>
          <w:szCs w:val="22"/>
        </w:rPr>
        <w:t xml:space="preserve"> de 2022</w:t>
      </w:r>
      <w:r w:rsidRPr="00072407">
        <w:rPr>
          <w:rFonts w:ascii="Arial" w:hAnsi="Arial" w:cs="Arial"/>
          <w:bCs/>
          <w:sz w:val="22"/>
          <w:szCs w:val="22"/>
        </w:rPr>
        <w:t>.</w:t>
      </w:r>
    </w:p>
    <w:p w:rsidR="00C84C1D" w:rsidRDefault="00C84C1D" w:rsidP="001C6BAD">
      <w:pPr>
        <w:spacing w:line="360" w:lineRule="auto"/>
        <w:ind w:left="426" w:firstLine="708"/>
        <w:rPr>
          <w:sz w:val="22"/>
          <w:szCs w:val="22"/>
        </w:rPr>
      </w:pPr>
    </w:p>
    <w:p w:rsidR="00D27BFD" w:rsidRDefault="00D27BFD" w:rsidP="001C6BAD">
      <w:pPr>
        <w:spacing w:line="360" w:lineRule="auto"/>
        <w:ind w:left="426" w:firstLine="708"/>
        <w:rPr>
          <w:sz w:val="22"/>
          <w:szCs w:val="22"/>
        </w:rPr>
      </w:pPr>
    </w:p>
    <w:p w:rsidR="005E4206" w:rsidRPr="00072407" w:rsidRDefault="00B82962" w:rsidP="00EC5ADD">
      <w:pPr>
        <w:ind w:left="426" w:firstLine="708"/>
        <w:jc w:val="center"/>
        <w:rPr>
          <w:rFonts w:ascii="Arial" w:eastAsia="Arial" w:hAnsi="Arial" w:cs="Arial"/>
          <w:sz w:val="22"/>
          <w:szCs w:val="22"/>
        </w:rPr>
      </w:pPr>
      <w:r w:rsidRPr="00072407">
        <w:rPr>
          <w:rFonts w:ascii="Arial" w:eastAsia="Arial" w:hAnsi="Arial" w:cs="Arial"/>
          <w:b/>
          <w:sz w:val="22"/>
          <w:szCs w:val="22"/>
        </w:rPr>
        <w:t>MAHER JABER MAHMUD</w:t>
      </w:r>
    </w:p>
    <w:p w:rsidR="005E4206" w:rsidRPr="00072407" w:rsidRDefault="005E4206" w:rsidP="00EC5ADD">
      <w:pPr>
        <w:ind w:left="426" w:firstLine="708"/>
        <w:jc w:val="center"/>
        <w:rPr>
          <w:rFonts w:ascii="Arial" w:eastAsia="Arial" w:hAnsi="Arial" w:cs="Arial"/>
          <w:sz w:val="22"/>
          <w:szCs w:val="22"/>
        </w:rPr>
      </w:pPr>
      <w:r w:rsidRPr="00072407">
        <w:rPr>
          <w:rFonts w:ascii="Arial" w:eastAsia="Arial" w:hAnsi="Arial" w:cs="Arial"/>
          <w:sz w:val="22"/>
          <w:szCs w:val="22"/>
        </w:rPr>
        <w:t xml:space="preserve">Prefeito Municipal </w:t>
      </w:r>
    </w:p>
    <w:p w:rsidR="00CE1070" w:rsidRPr="00072407" w:rsidRDefault="00CE1070" w:rsidP="001A400F">
      <w:pPr>
        <w:ind w:left="425"/>
        <w:rPr>
          <w:rFonts w:ascii="Arial" w:hAnsi="Arial" w:cs="Arial"/>
          <w:sz w:val="22"/>
          <w:szCs w:val="22"/>
        </w:rPr>
      </w:pPr>
      <w:r w:rsidRPr="00072407">
        <w:rPr>
          <w:rFonts w:ascii="Arial" w:hAnsi="Arial" w:cs="Arial"/>
          <w:sz w:val="22"/>
          <w:szCs w:val="22"/>
        </w:rPr>
        <w:t>Registre-se. Publique-se</w:t>
      </w:r>
      <w:r w:rsidR="00466CDB" w:rsidRPr="00072407">
        <w:rPr>
          <w:rFonts w:ascii="Arial" w:hAnsi="Arial" w:cs="Arial"/>
          <w:sz w:val="22"/>
          <w:szCs w:val="22"/>
        </w:rPr>
        <w:t>,</w:t>
      </w:r>
    </w:p>
    <w:p w:rsidR="00CE1070" w:rsidRPr="00072407" w:rsidRDefault="00CE1070" w:rsidP="001A400F">
      <w:pPr>
        <w:ind w:left="425"/>
        <w:rPr>
          <w:rFonts w:ascii="Arial" w:eastAsia="Arial" w:hAnsi="Arial" w:cs="Arial"/>
          <w:sz w:val="22"/>
          <w:szCs w:val="22"/>
        </w:rPr>
      </w:pPr>
      <w:r w:rsidRPr="00072407">
        <w:rPr>
          <w:rFonts w:ascii="Arial" w:hAnsi="Arial" w:cs="Arial"/>
          <w:sz w:val="22"/>
          <w:szCs w:val="22"/>
        </w:rPr>
        <w:t>Data Supra</w:t>
      </w:r>
      <w:r w:rsidR="00466CDB" w:rsidRPr="00072407">
        <w:rPr>
          <w:rFonts w:ascii="Arial" w:hAnsi="Arial" w:cs="Arial"/>
          <w:sz w:val="22"/>
          <w:szCs w:val="22"/>
        </w:rPr>
        <w:t>.</w:t>
      </w:r>
    </w:p>
    <w:p w:rsidR="006754AB" w:rsidRDefault="006754AB" w:rsidP="001C6BAD">
      <w:pPr>
        <w:spacing w:line="360" w:lineRule="auto"/>
        <w:ind w:left="426" w:firstLine="708"/>
        <w:rPr>
          <w:rFonts w:ascii="Arial" w:eastAsia="Arial" w:hAnsi="Arial" w:cs="Arial"/>
          <w:sz w:val="22"/>
          <w:szCs w:val="22"/>
        </w:rPr>
      </w:pPr>
    </w:p>
    <w:p w:rsidR="001C6BAD" w:rsidRPr="00072407" w:rsidRDefault="00D61BCD" w:rsidP="006754AB">
      <w:pPr>
        <w:pStyle w:val="Ttulo8"/>
        <w:spacing w:before="0" w:after="0"/>
        <w:ind w:firstLine="708"/>
        <w:rPr>
          <w:rFonts w:ascii="Arial" w:hAnsi="Arial" w:cs="Arial"/>
          <w:b/>
          <w:i w:val="0"/>
          <w:sz w:val="22"/>
          <w:szCs w:val="22"/>
        </w:rPr>
      </w:pPr>
      <w:r w:rsidRPr="00072407">
        <w:rPr>
          <w:rFonts w:ascii="Arial" w:hAnsi="Arial" w:cs="Arial"/>
          <w:b/>
          <w:i w:val="0"/>
          <w:sz w:val="22"/>
          <w:szCs w:val="22"/>
        </w:rPr>
        <w:t>Temístocles Felício de Bastos</w:t>
      </w:r>
    </w:p>
    <w:p w:rsidR="001C6BAD" w:rsidRPr="00072407" w:rsidRDefault="00D61BCD" w:rsidP="006754AB">
      <w:pPr>
        <w:pStyle w:val="Ttulo7"/>
        <w:spacing w:before="0" w:after="0"/>
        <w:ind w:left="426"/>
        <w:rPr>
          <w:rFonts w:ascii="Arial" w:hAnsi="Arial" w:cs="Arial"/>
          <w:color w:val="000000"/>
          <w:sz w:val="22"/>
          <w:szCs w:val="22"/>
        </w:rPr>
      </w:pPr>
      <w:r w:rsidRPr="00072407">
        <w:rPr>
          <w:rFonts w:ascii="Arial" w:hAnsi="Arial" w:cs="Arial"/>
          <w:sz w:val="22"/>
          <w:szCs w:val="22"/>
        </w:rPr>
        <w:t>Secretário</w:t>
      </w:r>
      <w:r w:rsidR="001C6BAD" w:rsidRPr="00072407">
        <w:rPr>
          <w:rFonts w:ascii="Arial" w:hAnsi="Arial" w:cs="Arial"/>
          <w:sz w:val="22"/>
          <w:szCs w:val="22"/>
        </w:rPr>
        <w:t xml:space="preserve"> Municipal de Administração.</w:t>
      </w:r>
    </w:p>
    <w:p w:rsidR="00EC5ADD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n-US"/>
        </w:rPr>
      </w:pPr>
    </w:p>
    <w:p w:rsidR="00FB02C2" w:rsidRDefault="00FB02C2" w:rsidP="001274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n-US"/>
        </w:rPr>
      </w:pPr>
    </w:p>
    <w:p w:rsidR="00127415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n-US"/>
        </w:rPr>
      </w:pPr>
      <w:r>
        <w:rPr>
          <w:rFonts w:ascii="Arial" w:hAnsi="Arial" w:cs="Arial"/>
          <w:b/>
          <w:bCs/>
          <w:iCs/>
          <w:lang w:eastAsia="en-US"/>
        </w:rPr>
        <w:t>EXPOSIÇÃO DE MOTIVOS</w:t>
      </w:r>
    </w:p>
    <w:p w:rsidR="00127415" w:rsidRDefault="00127415" w:rsidP="0012741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EC5ADD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EC5ADD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127415" w:rsidRDefault="00127415" w:rsidP="0012741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127415" w:rsidRDefault="00127415" w:rsidP="00127415">
      <w:pPr>
        <w:spacing w:line="360" w:lineRule="auto"/>
        <w:ind w:left="1134" w:right="-411"/>
        <w:rPr>
          <w:rFonts w:ascii="Arial" w:hAnsi="Arial" w:cs="Arial"/>
          <w:lang w:eastAsia="en-US"/>
        </w:rPr>
      </w:pPr>
      <w:r w:rsidRPr="00682E7A">
        <w:rPr>
          <w:rFonts w:ascii="Arial" w:hAnsi="Arial" w:cs="Arial"/>
        </w:rPr>
        <w:t xml:space="preserve">Excelentíssimo Senhor Presidente, e </w:t>
      </w:r>
      <w:r w:rsidRPr="00682E7A">
        <w:rPr>
          <w:rFonts w:ascii="Arial" w:hAnsi="Arial" w:cs="Arial"/>
          <w:lang w:eastAsia="en-US"/>
        </w:rPr>
        <w:t>Senhores Membros do Legislativo Municipal.</w:t>
      </w:r>
    </w:p>
    <w:p w:rsidR="00A247CF" w:rsidRPr="00682E7A" w:rsidRDefault="00A247CF" w:rsidP="00127415">
      <w:pPr>
        <w:spacing w:line="360" w:lineRule="auto"/>
        <w:ind w:left="1134" w:right="-411"/>
        <w:rPr>
          <w:rFonts w:ascii="Arial" w:hAnsi="Arial" w:cs="Arial"/>
          <w:lang w:eastAsia="en-US"/>
        </w:rPr>
      </w:pPr>
    </w:p>
    <w:p w:rsidR="005F4329" w:rsidRPr="005F4329" w:rsidRDefault="00127415" w:rsidP="005F4329">
      <w:pPr>
        <w:spacing w:line="360" w:lineRule="auto"/>
        <w:ind w:left="142" w:firstLine="992"/>
        <w:jc w:val="both"/>
        <w:rPr>
          <w:rFonts w:ascii="Arial" w:hAnsi="Arial" w:cs="Arial"/>
          <w:b/>
          <w:i/>
          <w:color w:val="FF0000"/>
        </w:rPr>
      </w:pPr>
      <w:r w:rsidRPr="005F4329">
        <w:rPr>
          <w:rFonts w:ascii="Arial" w:hAnsi="Arial" w:cs="Arial"/>
          <w:lang w:eastAsia="en-US"/>
        </w:rPr>
        <w:t>Temos a honra de submeter à consideração de Vossas Excelências</w:t>
      </w:r>
      <w:r w:rsidR="00C545B9" w:rsidRPr="005F4329">
        <w:rPr>
          <w:rFonts w:ascii="Arial" w:hAnsi="Arial" w:cs="Arial"/>
          <w:lang w:eastAsia="en-US"/>
        </w:rPr>
        <w:t xml:space="preserve">, o presente Projeto de Lei Nº </w:t>
      </w:r>
      <w:r w:rsidR="00A222E3" w:rsidRPr="00A222E3">
        <w:rPr>
          <w:rFonts w:ascii="Arial" w:hAnsi="Arial" w:cs="Arial"/>
          <w:lang w:eastAsia="en-US"/>
        </w:rPr>
        <w:t>049</w:t>
      </w:r>
      <w:r w:rsidR="00C545B9" w:rsidRPr="00A222E3">
        <w:rPr>
          <w:rFonts w:ascii="Arial" w:hAnsi="Arial" w:cs="Arial"/>
          <w:lang w:eastAsia="en-US"/>
        </w:rPr>
        <w:t>/2022</w:t>
      </w:r>
      <w:r w:rsidR="005F4329" w:rsidRPr="005F4329">
        <w:rPr>
          <w:rFonts w:ascii="Arial" w:hAnsi="Arial" w:cs="Arial"/>
          <w:lang w:eastAsia="en-US"/>
        </w:rPr>
        <w:t>que</w:t>
      </w:r>
      <w:r w:rsidR="005F4329" w:rsidRPr="00A222E3">
        <w:rPr>
          <w:rFonts w:ascii="Arial" w:hAnsi="Arial" w:cs="Arial"/>
          <w:b/>
          <w:i/>
        </w:rPr>
        <w:t>“Dispõe sobre o acréscimo de 5% (cinco por cento) ao percentual máximo para a contratação de operações de crédito com desconto automático em folha de pagamentoaté 31 de agosto de 2024; e altera a Lei nº 01/2013, 01 de outubro de 2013”.</w:t>
      </w:r>
    </w:p>
    <w:p w:rsidR="005F4329" w:rsidRDefault="0012741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682E7A">
        <w:rPr>
          <w:rFonts w:ascii="Arial" w:hAnsi="Arial" w:cs="Arial"/>
        </w:rPr>
        <w:t>O presente projeto de lei tem por objetivo a</w:t>
      </w:r>
      <w:r w:rsidR="005F4329">
        <w:rPr>
          <w:rFonts w:ascii="Arial" w:hAnsi="Arial" w:cs="Arial"/>
        </w:rPr>
        <w:t>lterar</w:t>
      </w:r>
      <w:r w:rsidR="00BC29F1">
        <w:rPr>
          <w:rFonts w:ascii="Arial" w:hAnsi="Arial" w:cs="Arial"/>
        </w:rPr>
        <w:t>,</w:t>
      </w:r>
      <w:r w:rsidR="005F4329">
        <w:rPr>
          <w:rFonts w:ascii="Arial" w:hAnsi="Arial" w:cs="Arial"/>
        </w:rPr>
        <w:t xml:space="preserve"> por prazo determinado</w:t>
      </w:r>
      <w:r w:rsidR="00BC29F1">
        <w:rPr>
          <w:rFonts w:ascii="Arial" w:hAnsi="Arial" w:cs="Arial"/>
        </w:rPr>
        <w:t>,</w:t>
      </w:r>
      <w:r w:rsidR="005F4329">
        <w:rPr>
          <w:rFonts w:ascii="Arial" w:hAnsi="Arial" w:cs="Arial"/>
        </w:rPr>
        <w:t xml:space="preserve"> o limite percentual de consignação em folha de pagamento dos Servidores Públicos Municipais, passando a vigorar até 31 de agosto de 2024 </w:t>
      </w:r>
      <w:r w:rsidR="007049DD">
        <w:rPr>
          <w:rFonts w:ascii="Arial" w:hAnsi="Arial" w:cs="Arial"/>
        </w:rPr>
        <w:t>n</w:t>
      </w:r>
      <w:r w:rsidR="005F4329">
        <w:rPr>
          <w:rFonts w:ascii="Arial" w:hAnsi="Arial" w:cs="Arial"/>
        </w:rPr>
        <w:t>o percentual máximo de até 35% da remuneração ou provento do servidor.</w:t>
      </w:r>
    </w:p>
    <w:p w:rsidR="007049DD" w:rsidRDefault="00A24D9E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alteração proposta visa possibilitar ao servidor a readequação do orçamento familiar, que culminou por ser extremamente afetado em razão da pandemia.</w:t>
      </w:r>
    </w:p>
    <w:p w:rsidR="00A24D9E" w:rsidRDefault="00A24D9E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efeito negativo da pandemia, com reflexos no planejamento do orçamento familiar se mostra acentuado na comunidade local, posto que é d</w:t>
      </w:r>
      <w:r w:rsidR="00D20565">
        <w:rPr>
          <w:rFonts w:ascii="Arial" w:hAnsi="Arial" w:cs="Arial"/>
        </w:rPr>
        <w:t>e interesse comum dos Servidores o aumento da margem consignada</w:t>
      </w:r>
      <w:r w:rsidR="00CD4CBC">
        <w:rPr>
          <w:rFonts w:ascii="Arial" w:hAnsi="Arial" w:cs="Arial"/>
        </w:rPr>
        <w:t xml:space="preserve">,consoante se evidencia no manifesto incerto </w:t>
      </w:r>
      <w:r w:rsidR="00A222E3">
        <w:rPr>
          <w:rFonts w:ascii="Arial" w:hAnsi="Arial" w:cs="Arial"/>
        </w:rPr>
        <w:t xml:space="preserve">na lista nominal de servidores </w:t>
      </w:r>
      <w:r w:rsidR="00CD4CBC">
        <w:rPr>
          <w:rFonts w:ascii="Arial" w:hAnsi="Arial" w:cs="Arial"/>
        </w:rPr>
        <w:t>em anexo.</w:t>
      </w:r>
    </w:p>
    <w:p w:rsidR="00D65A6F" w:rsidRPr="00A222E3" w:rsidRDefault="00D65A6F" w:rsidP="00D65A6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A222E3">
        <w:rPr>
          <w:rFonts w:ascii="Arial" w:hAnsi="Arial" w:cs="Arial"/>
          <w:lang w:eastAsia="en-US"/>
        </w:rPr>
        <w:t>Finalmente, acreditando que é matéria de interesse público, solicitamos dos Nobres Vereadores a aprovação do projeto em questão, em</w:t>
      </w:r>
      <w:r w:rsidR="00272E7E">
        <w:rPr>
          <w:rFonts w:ascii="Arial" w:hAnsi="Arial" w:cs="Arial"/>
          <w:b/>
          <w:lang w:eastAsia="en-US"/>
        </w:rPr>
        <w:t>Reunião O</w:t>
      </w:r>
      <w:bookmarkStart w:id="0" w:name="_GoBack"/>
      <w:bookmarkEnd w:id="0"/>
      <w:r w:rsidR="009A0A79" w:rsidRPr="00A222E3">
        <w:rPr>
          <w:rFonts w:ascii="Arial" w:hAnsi="Arial" w:cs="Arial"/>
          <w:b/>
          <w:lang w:eastAsia="en-US"/>
        </w:rPr>
        <w:t>rdinária</w:t>
      </w:r>
      <w:r w:rsidRPr="00A222E3">
        <w:rPr>
          <w:rFonts w:ascii="Arial" w:hAnsi="Arial" w:cs="Arial"/>
          <w:lang w:eastAsia="en-US"/>
        </w:rPr>
        <w:t>.</w:t>
      </w:r>
    </w:p>
    <w:p w:rsidR="00127415" w:rsidRPr="00682E7A" w:rsidRDefault="00127415" w:rsidP="00A873CD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lang w:eastAsia="en-US"/>
        </w:rPr>
      </w:pPr>
    </w:p>
    <w:p w:rsidR="006754AB" w:rsidRDefault="00127415" w:rsidP="00A873C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682E7A">
        <w:rPr>
          <w:rFonts w:ascii="Arial" w:hAnsi="Arial" w:cs="Arial"/>
          <w:lang w:eastAsia="en-US"/>
        </w:rPr>
        <w:t>Atenciosamente,</w:t>
      </w:r>
    </w:p>
    <w:p w:rsidR="006754AB" w:rsidRPr="00682E7A" w:rsidRDefault="006754AB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127415" w:rsidRPr="00682E7A" w:rsidRDefault="00B82962" w:rsidP="00127415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MAHER JABER MAHMUD</w:t>
      </w:r>
    </w:p>
    <w:p w:rsidR="00127415" w:rsidRPr="00111578" w:rsidRDefault="00127415" w:rsidP="00111578">
      <w:pPr>
        <w:ind w:firstLine="1134"/>
        <w:jc w:val="center"/>
      </w:pPr>
      <w:r w:rsidRPr="006754AB">
        <w:rPr>
          <w:rFonts w:ascii="Arial" w:hAnsi="Arial" w:cs="Arial"/>
          <w:bCs/>
          <w:lang w:eastAsia="en-US"/>
        </w:rPr>
        <w:t>Prefeito Municipal</w:t>
      </w:r>
    </w:p>
    <w:sectPr w:rsidR="00127415" w:rsidRPr="00111578" w:rsidSect="00EC5AD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7D6" w:rsidRDefault="008427D6" w:rsidP="00BC7A26">
      <w:r>
        <w:separator/>
      </w:r>
    </w:p>
  </w:endnote>
  <w:endnote w:type="continuationSeparator" w:id="1">
    <w:p w:rsidR="008427D6" w:rsidRDefault="008427D6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6754AB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6754AB">
      <w:rPr>
        <w:rFonts w:ascii="Arial" w:hAnsi="Arial" w:cs="Arial"/>
        <w:sz w:val="14"/>
        <w:szCs w:val="14"/>
      </w:rPr>
      <w:t>mail: administracao@barradoquarai.rs.gov.br</w:t>
    </w:r>
  </w:p>
  <w:p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7D6" w:rsidRDefault="008427D6" w:rsidP="00BC7A26">
      <w:r>
        <w:separator/>
      </w:r>
    </w:p>
  </w:footnote>
  <w:footnote w:type="continuationSeparator" w:id="1">
    <w:p w:rsidR="008427D6" w:rsidRDefault="008427D6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Default="00A74F2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2986996</wp:posOffset>
          </wp:positionH>
          <wp:positionV relativeFrom="paragraph">
            <wp:posOffset>-247561</wp:posOffset>
          </wp:positionV>
          <wp:extent cx="576373" cy="574158"/>
          <wp:effectExtent l="19050" t="0" r="0" b="0"/>
          <wp:wrapNone/>
          <wp:docPr id="1" name="Imagem 1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73" cy="5741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6C22D8" w:rsidRPr="00FE10E5" w:rsidRDefault="006C22D8" w:rsidP="004276FE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6C22D8" w:rsidRPr="00FE10E5" w:rsidRDefault="006C22D8" w:rsidP="004276FE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6C22D8" w:rsidRPr="00B7701B" w:rsidRDefault="006C22D8" w:rsidP="004276FE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A74F22" w:rsidRPr="00A74F2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Default="00A74F2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E29"/>
    <w:multiLevelType w:val="hybridMultilevel"/>
    <w:tmpl w:val="204C8CA6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">
    <w:nsid w:val="04625AC2"/>
    <w:multiLevelType w:val="hybridMultilevel"/>
    <w:tmpl w:val="78B64CC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04862649"/>
    <w:multiLevelType w:val="hybridMultilevel"/>
    <w:tmpl w:val="96E414E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055362FB"/>
    <w:multiLevelType w:val="hybridMultilevel"/>
    <w:tmpl w:val="6A62A38E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0A5D51C1"/>
    <w:multiLevelType w:val="hybridMultilevel"/>
    <w:tmpl w:val="BF909270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5">
    <w:nsid w:val="0B7D7A5B"/>
    <w:multiLevelType w:val="hybridMultilevel"/>
    <w:tmpl w:val="9E0CA710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0C891DFF"/>
    <w:multiLevelType w:val="hybridMultilevel"/>
    <w:tmpl w:val="83FE45D0"/>
    <w:lvl w:ilvl="0" w:tplc="5C94F08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AB6E11"/>
    <w:multiLevelType w:val="hybridMultilevel"/>
    <w:tmpl w:val="0B369BAE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8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16E213D7"/>
    <w:multiLevelType w:val="hybridMultilevel"/>
    <w:tmpl w:val="86D4D80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1CA813A0"/>
    <w:multiLevelType w:val="hybridMultilevel"/>
    <w:tmpl w:val="4D8675C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213E09CD"/>
    <w:multiLevelType w:val="hybridMultilevel"/>
    <w:tmpl w:val="D7BA87C0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>
    <w:nsid w:val="214A49DE"/>
    <w:multiLevelType w:val="hybridMultilevel"/>
    <w:tmpl w:val="3968A7C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25E02985"/>
    <w:multiLevelType w:val="hybridMultilevel"/>
    <w:tmpl w:val="9D74D5CA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287B3B8A"/>
    <w:multiLevelType w:val="hybridMultilevel"/>
    <w:tmpl w:val="A7C6D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51FEB"/>
    <w:multiLevelType w:val="hybridMultilevel"/>
    <w:tmpl w:val="7166C5C0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2A07122C"/>
    <w:multiLevelType w:val="hybridMultilevel"/>
    <w:tmpl w:val="D7BA87C0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7">
    <w:nsid w:val="2C630D7B"/>
    <w:multiLevelType w:val="hybridMultilevel"/>
    <w:tmpl w:val="2EC6AC44"/>
    <w:lvl w:ilvl="0" w:tplc="04160013">
      <w:start w:val="1"/>
      <w:numFmt w:val="upperRoman"/>
      <w:lvlText w:val="%1."/>
      <w:lvlJc w:val="right"/>
      <w:pPr>
        <w:ind w:left="1390" w:hanging="360"/>
      </w:pPr>
    </w:lvl>
    <w:lvl w:ilvl="1" w:tplc="04160019" w:tentative="1">
      <w:start w:val="1"/>
      <w:numFmt w:val="lowerLetter"/>
      <w:lvlText w:val="%2."/>
      <w:lvlJc w:val="left"/>
      <w:pPr>
        <w:ind w:left="2110" w:hanging="360"/>
      </w:pPr>
    </w:lvl>
    <w:lvl w:ilvl="2" w:tplc="0416001B" w:tentative="1">
      <w:start w:val="1"/>
      <w:numFmt w:val="lowerRoman"/>
      <w:lvlText w:val="%3."/>
      <w:lvlJc w:val="right"/>
      <w:pPr>
        <w:ind w:left="2830" w:hanging="180"/>
      </w:pPr>
    </w:lvl>
    <w:lvl w:ilvl="3" w:tplc="0416000F" w:tentative="1">
      <w:start w:val="1"/>
      <w:numFmt w:val="decimal"/>
      <w:lvlText w:val="%4."/>
      <w:lvlJc w:val="left"/>
      <w:pPr>
        <w:ind w:left="3550" w:hanging="360"/>
      </w:pPr>
    </w:lvl>
    <w:lvl w:ilvl="4" w:tplc="04160019" w:tentative="1">
      <w:start w:val="1"/>
      <w:numFmt w:val="lowerLetter"/>
      <w:lvlText w:val="%5."/>
      <w:lvlJc w:val="left"/>
      <w:pPr>
        <w:ind w:left="4270" w:hanging="360"/>
      </w:pPr>
    </w:lvl>
    <w:lvl w:ilvl="5" w:tplc="0416001B" w:tentative="1">
      <w:start w:val="1"/>
      <w:numFmt w:val="lowerRoman"/>
      <w:lvlText w:val="%6."/>
      <w:lvlJc w:val="right"/>
      <w:pPr>
        <w:ind w:left="4990" w:hanging="180"/>
      </w:pPr>
    </w:lvl>
    <w:lvl w:ilvl="6" w:tplc="0416000F" w:tentative="1">
      <w:start w:val="1"/>
      <w:numFmt w:val="decimal"/>
      <w:lvlText w:val="%7."/>
      <w:lvlJc w:val="left"/>
      <w:pPr>
        <w:ind w:left="5710" w:hanging="360"/>
      </w:pPr>
    </w:lvl>
    <w:lvl w:ilvl="7" w:tplc="04160019" w:tentative="1">
      <w:start w:val="1"/>
      <w:numFmt w:val="lowerLetter"/>
      <w:lvlText w:val="%8."/>
      <w:lvlJc w:val="left"/>
      <w:pPr>
        <w:ind w:left="6430" w:hanging="360"/>
      </w:pPr>
    </w:lvl>
    <w:lvl w:ilvl="8" w:tplc="0416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8">
    <w:nsid w:val="2D7F2B06"/>
    <w:multiLevelType w:val="hybridMultilevel"/>
    <w:tmpl w:val="452AF2D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37B0091E"/>
    <w:multiLevelType w:val="hybridMultilevel"/>
    <w:tmpl w:val="77544680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3AA74C22"/>
    <w:multiLevelType w:val="hybridMultilevel"/>
    <w:tmpl w:val="B192BC02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1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ED5735"/>
    <w:multiLevelType w:val="hybridMultilevel"/>
    <w:tmpl w:val="0B369BAE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3">
    <w:nsid w:val="400240F7"/>
    <w:multiLevelType w:val="hybridMultilevel"/>
    <w:tmpl w:val="C02E3160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>
    <w:nsid w:val="41615EB3"/>
    <w:multiLevelType w:val="hybridMultilevel"/>
    <w:tmpl w:val="3576502E"/>
    <w:lvl w:ilvl="0" w:tplc="6EC29FA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45A92A2C"/>
    <w:multiLevelType w:val="hybridMultilevel"/>
    <w:tmpl w:val="BF909270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6">
    <w:nsid w:val="48D97CC2"/>
    <w:multiLevelType w:val="hybridMultilevel"/>
    <w:tmpl w:val="9D903594"/>
    <w:lvl w:ilvl="0" w:tplc="FAE4C42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E9F7666"/>
    <w:multiLevelType w:val="hybridMultilevel"/>
    <w:tmpl w:val="0CBCC93E"/>
    <w:lvl w:ilvl="0" w:tplc="5E74E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C34FE"/>
    <w:multiLevelType w:val="hybridMultilevel"/>
    <w:tmpl w:val="5D481882"/>
    <w:lvl w:ilvl="0" w:tplc="C2E0BA22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>
    <w:nsid w:val="512362EE"/>
    <w:multiLevelType w:val="hybridMultilevel"/>
    <w:tmpl w:val="0052B91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>
    <w:nsid w:val="521661C8"/>
    <w:multiLevelType w:val="hybridMultilevel"/>
    <w:tmpl w:val="452AF2D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54C67EB7"/>
    <w:multiLevelType w:val="hybridMultilevel"/>
    <w:tmpl w:val="3AAC32E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>
    <w:nsid w:val="5EC33628"/>
    <w:multiLevelType w:val="hybridMultilevel"/>
    <w:tmpl w:val="33161C1C"/>
    <w:lvl w:ilvl="0" w:tplc="79B8F72E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00D1F0B"/>
    <w:multiLevelType w:val="hybridMultilevel"/>
    <w:tmpl w:val="B58C2E1E"/>
    <w:lvl w:ilvl="0" w:tplc="04160013">
      <w:start w:val="1"/>
      <w:numFmt w:val="upperRoman"/>
      <w:lvlText w:val="%1."/>
      <w:lvlJc w:val="right"/>
      <w:pPr>
        <w:ind w:left="1390" w:hanging="360"/>
      </w:pPr>
    </w:lvl>
    <w:lvl w:ilvl="1" w:tplc="04160019" w:tentative="1">
      <w:start w:val="1"/>
      <w:numFmt w:val="lowerLetter"/>
      <w:lvlText w:val="%2."/>
      <w:lvlJc w:val="left"/>
      <w:pPr>
        <w:ind w:left="2110" w:hanging="360"/>
      </w:pPr>
    </w:lvl>
    <w:lvl w:ilvl="2" w:tplc="0416001B" w:tentative="1">
      <w:start w:val="1"/>
      <w:numFmt w:val="lowerRoman"/>
      <w:lvlText w:val="%3."/>
      <w:lvlJc w:val="right"/>
      <w:pPr>
        <w:ind w:left="2830" w:hanging="180"/>
      </w:pPr>
    </w:lvl>
    <w:lvl w:ilvl="3" w:tplc="0416000F" w:tentative="1">
      <w:start w:val="1"/>
      <w:numFmt w:val="decimal"/>
      <w:lvlText w:val="%4."/>
      <w:lvlJc w:val="left"/>
      <w:pPr>
        <w:ind w:left="3550" w:hanging="360"/>
      </w:pPr>
    </w:lvl>
    <w:lvl w:ilvl="4" w:tplc="04160019" w:tentative="1">
      <w:start w:val="1"/>
      <w:numFmt w:val="lowerLetter"/>
      <w:lvlText w:val="%5."/>
      <w:lvlJc w:val="left"/>
      <w:pPr>
        <w:ind w:left="4270" w:hanging="360"/>
      </w:pPr>
    </w:lvl>
    <w:lvl w:ilvl="5" w:tplc="0416001B" w:tentative="1">
      <w:start w:val="1"/>
      <w:numFmt w:val="lowerRoman"/>
      <w:lvlText w:val="%6."/>
      <w:lvlJc w:val="right"/>
      <w:pPr>
        <w:ind w:left="4990" w:hanging="180"/>
      </w:pPr>
    </w:lvl>
    <w:lvl w:ilvl="6" w:tplc="0416000F" w:tentative="1">
      <w:start w:val="1"/>
      <w:numFmt w:val="decimal"/>
      <w:lvlText w:val="%7."/>
      <w:lvlJc w:val="left"/>
      <w:pPr>
        <w:ind w:left="5710" w:hanging="360"/>
      </w:pPr>
    </w:lvl>
    <w:lvl w:ilvl="7" w:tplc="04160019" w:tentative="1">
      <w:start w:val="1"/>
      <w:numFmt w:val="lowerLetter"/>
      <w:lvlText w:val="%8."/>
      <w:lvlJc w:val="left"/>
      <w:pPr>
        <w:ind w:left="6430" w:hanging="360"/>
      </w:pPr>
    </w:lvl>
    <w:lvl w:ilvl="8" w:tplc="0416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34">
    <w:nsid w:val="616E07EC"/>
    <w:multiLevelType w:val="hybridMultilevel"/>
    <w:tmpl w:val="9D74D5CA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6C256D"/>
    <w:multiLevelType w:val="hybridMultilevel"/>
    <w:tmpl w:val="9BEE634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>
    <w:nsid w:val="65762243"/>
    <w:multiLevelType w:val="hybridMultilevel"/>
    <w:tmpl w:val="1C24F658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>
    <w:nsid w:val="681A6836"/>
    <w:multiLevelType w:val="hybridMultilevel"/>
    <w:tmpl w:val="A70A9F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CB6994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B209E"/>
    <w:multiLevelType w:val="hybridMultilevel"/>
    <w:tmpl w:val="96E414E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1">
    <w:nsid w:val="775C4ECB"/>
    <w:multiLevelType w:val="hybridMultilevel"/>
    <w:tmpl w:val="3AAC32E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>
    <w:nsid w:val="7A667686"/>
    <w:multiLevelType w:val="hybridMultilevel"/>
    <w:tmpl w:val="204C8CA6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43">
    <w:nsid w:val="7B7D315C"/>
    <w:multiLevelType w:val="hybridMultilevel"/>
    <w:tmpl w:val="14E01F2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1"/>
  </w:num>
  <w:num w:numId="2">
    <w:abstractNumId w:val="16"/>
  </w:num>
  <w:num w:numId="3">
    <w:abstractNumId w:val="34"/>
  </w:num>
  <w:num w:numId="4">
    <w:abstractNumId w:val="13"/>
  </w:num>
  <w:num w:numId="5">
    <w:abstractNumId w:val="43"/>
  </w:num>
  <w:num w:numId="6">
    <w:abstractNumId w:val="23"/>
  </w:num>
  <w:num w:numId="7">
    <w:abstractNumId w:val="21"/>
  </w:num>
  <w:num w:numId="8">
    <w:abstractNumId w:val="8"/>
  </w:num>
  <w:num w:numId="9">
    <w:abstractNumId w:val="35"/>
  </w:num>
  <w:num w:numId="10">
    <w:abstractNumId w:val="14"/>
  </w:num>
  <w:num w:numId="11">
    <w:abstractNumId w:val="39"/>
  </w:num>
  <w:num w:numId="12">
    <w:abstractNumId w:val="12"/>
  </w:num>
  <w:num w:numId="13">
    <w:abstractNumId w:val="41"/>
  </w:num>
  <w:num w:numId="14">
    <w:abstractNumId w:val="31"/>
  </w:num>
  <w:num w:numId="15">
    <w:abstractNumId w:val="1"/>
  </w:num>
  <w:num w:numId="16">
    <w:abstractNumId w:val="19"/>
  </w:num>
  <w:num w:numId="17">
    <w:abstractNumId w:val="30"/>
  </w:num>
  <w:num w:numId="18">
    <w:abstractNumId w:val="10"/>
  </w:num>
  <w:num w:numId="19">
    <w:abstractNumId w:val="18"/>
  </w:num>
  <w:num w:numId="20">
    <w:abstractNumId w:val="27"/>
  </w:num>
  <w:num w:numId="21">
    <w:abstractNumId w:val="37"/>
  </w:num>
  <w:num w:numId="22">
    <w:abstractNumId w:val="5"/>
  </w:num>
  <w:num w:numId="23">
    <w:abstractNumId w:val="3"/>
  </w:num>
  <w:num w:numId="24">
    <w:abstractNumId w:val="15"/>
  </w:num>
  <w:num w:numId="25">
    <w:abstractNumId w:val="6"/>
  </w:num>
  <w:num w:numId="26">
    <w:abstractNumId w:val="36"/>
  </w:num>
  <w:num w:numId="27">
    <w:abstractNumId w:val="40"/>
  </w:num>
  <w:num w:numId="28">
    <w:abstractNumId w:val="38"/>
  </w:num>
  <w:num w:numId="29">
    <w:abstractNumId w:val="29"/>
  </w:num>
  <w:num w:numId="30">
    <w:abstractNumId w:val="2"/>
  </w:num>
  <w:num w:numId="31">
    <w:abstractNumId w:val="4"/>
  </w:num>
  <w:num w:numId="32">
    <w:abstractNumId w:val="42"/>
  </w:num>
  <w:num w:numId="33">
    <w:abstractNumId w:val="7"/>
  </w:num>
  <w:num w:numId="34">
    <w:abstractNumId w:val="22"/>
  </w:num>
  <w:num w:numId="35">
    <w:abstractNumId w:val="25"/>
  </w:num>
  <w:num w:numId="36">
    <w:abstractNumId w:val="20"/>
  </w:num>
  <w:num w:numId="37">
    <w:abstractNumId w:val="0"/>
  </w:num>
  <w:num w:numId="38">
    <w:abstractNumId w:val="17"/>
  </w:num>
  <w:num w:numId="39">
    <w:abstractNumId w:val="33"/>
  </w:num>
  <w:num w:numId="40">
    <w:abstractNumId w:val="26"/>
  </w:num>
  <w:num w:numId="41">
    <w:abstractNumId w:val="32"/>
  </w:num>
  <w:num w:numId="42">
    <w:abstractNumId w:val="28"/>
  </w:num>
  <w:num w:numId="43">
    <w:abstractNumId w:val="24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33F6"/>
    <w:rsid w:val="00012595"/>
    <w:rsid w:val="000136E2"/>
    <w:rsid w:val="000151B3"/>
    <w:rsid w:val="00015A19"/>
    <w:rsid w:val="000213D3"/>
    <w:rsid w:val="00021B9C"/>
    <w:rsid w:val="00022281"/>
    <w:rsid w:val="000245EE"/>
    <w:rsid w:val="00030901"/>
    <w:rsid w:val="00037EBB"/>
    <w:rsid w:val="00040041"/>
    <w:rsid w:val="0004083D"/>
    <w:rsid w:val="00041D58"/>
    <w:rsid w:val="00041FF3"/>
    <w:rsid w:val="00043678"/>
    <w:rsid w:val="000450AB"/>
    <w:rsid w:val="0005652C"/>
    <w:rsid w:val="00072407"/>
    <w:rsid w:val="00074B2F"/>
    <w:rsid w:val="00083FFF"/>
    <w:rsid w:val="000935CB"/>
    <w:rsid w:val="00094BDC"/>
    <w:rsid w:val="00095327"/>
    <w:rsid w:val="0009714C"/>
    <w:rsid w:val="00097649"/>
    <w:rsid w:val="000A49A3"/>
    <w:rsid w:val="000A5309"/>
    <w:rsid w:val="000A5EA5"/>
    <w:rsid w:val="000B076E"/>
    <w:rsid w:val="000C1A58"/>
    <w:rsid w:val="000C318E"/>
    <w:rsid w:val="000D0FB1"/>
    <w:rsid w:val="000D322E"/>
    <w:rsid w:val="000E520C"/>
    <w:rsid w:val="000E65FB"/>
    <w:rsid w:val="000F6C6C"/>
    <w:rsid w:val="00103D00"/>
    <w:rsid w:val="00111578"/>
    <w:rsid w:val="00112356"/>
    <w:rsid w:val="00121300"/>
    <w:rsid w:val="00121554"/>
    <w:rsid w:val="00123041"/>
    <w:rsid w:val="001267C8"/>
    <w:rsid w:val="00126B09"/>
    <w:rsid w:val="00127415"/>
    <w:rsid w:val="001306F6"/>
    <w:rsid w:val="00136251"/>
    <w:rsid w:val="001435A9"/>
    <w:rsid w:val="001475A2"/>
    <w:rsid w:val="00162454"/>
    <w:rsid w:val="00165508"/>
    <w:rsid w:val="0016554E"/>
    <w:rsid w:val="00170062"/>
    <w:rsid w:val="001767A3"/>
    <w:rsid w:val="00182082"/>
    <w:rsid w:val="00184481"/>
    <w:rsid w:val="001861A9"/>
    <w:rsid w:val="001A3D0A"/>
    <w:rsid w:val="001A400F"/>
    <w:rsid w:val="001A4277"/>
    <w:rsid w:val="001A7412"/>
    <w:rsid w:val="001B68B8"/>
    <w:rsid w:val="001B6E7A"/>
    <w:rsid w:val="001C157D"/>
    <w:rsid w:val="001C37C2"/>
    <w:rsid w:val="001C6BAD"/>
    <w:rsid w:val="001D297A"/>
    <w:rsid w:val="001D71DE"/>
    <w:rsid w:val="001E30FE"/>
    <w:rsid w:val="001F3A1B"/>
    <w:rsid w:val="001F7DC1"/>
    <w:rsid w:val="00201B0B"/>
    <w:rsid w:val="00206974"/>
    <w:rsid w:val="00207514"/>
    <w:rsid w:val="00214E8A"/>
    <w:rsid w:val="00220C18"/>
    <w:rsid w:val="00221CB1"/>
    <w:rsid w:val="00230615"/>
    <w:rsid w:val="00232B59"/>
    <w:rsid w:val="0023315B"/>
    <w:rsid w:val="002374BD"/>
    <w:rsid w:val="002523B3"/>
    <w:rsid w:val="00254C1A"/>
    <w:rsid w:val="00255D93"/>
    <w:rsid w:val="00257436"/>
    <w:rsid w:val="00264720"/>
    <w:rsid w:val="00264993"/>
    <w:rsid w:val="00264D2F"/>
    <w:rsid w:val="002652C3"/>
    <w:rsid w:val="0026610C"/>
    <w:rsid w:val="00266E80"/>
    <w:rsid w:val="00272E7E"/>
    <w:rsid w:val="0028093C"/>
    <w:rsid w:val="00280BFA"/>
    <w:rsid w:val="0028305D"/>
    <w:rsid w:val="002873BD"/>
    <w:rsid w:val="00290CE5"/>
    <w:rsid w:val="002920A2"/>
    <w:rsid w:val="00292DCF"/>
    <w:rsid w:val="002A3A15"/>
    <w:rsid w:val="002A6BD5"/>
    <w:rsid w:val="002D604F"/>
    <w:rsid w:val="002E03E0"/>
    <w:rsid w:val="002E24E8"/>
    <w:rsid w:val="002E3070"/>
    <w:rsid w:val="002F126D"/>
    <w:rsid w:val="002F2742"/>
    <w:rsid w:val="002F4843"/>
    <w:rsid w:val="002F5BFC"/>
    <w:rsid w:val="0030430E"/>
    <w:rsid w:val="00306EBB"/>
    <w:rsid w:val="00315A7E"/>
    <w:rsid w:val="0031753D"/>
    <w:rsid w:val="003232E5"/>
    <w:rsid w:val="00332D5F"/>
    <w:rsid w:val="00337080"/>
    <w:rsid w:val="00341C84"/>
    <w:rsid w:val="00347046"/>
    <w:rsid w:val="00347575"/>
    <w:rsid w:val="0035537B"/>
    <w:rsid w:val="00360403"/>
    <w:rsid w:val="0036118F"/>
    <w:rsid w:val="00366A6E"/>
    <w:rsid w:val="0037158A"/>
    <w:rsid w:val="00372685"/>
    <w:rsid w:val="003772E1"/>
    <w:rsid w:val="00380B84"/>
    <w:rsid w:val="00381EF8"/>
    <w:rsid w:val="00395151"/>
    <w:rsid w:val="003A0945"/>
    <w:rsid w:val="003A339D"/>
    <w:rsid w:val="003A53C5"/>
    <w:rsid w:val="003A6547"/>
    <w:rsid w:val="003A74FA"/>
    <w:rsid w:val="003B0739"/>
    <w:rsid w:val="003B12A1"/>
    <w:rsid w:val="003B245F"/>
    <w:rsid w:val="003C1041"/>
    <w:rsid w:val="003D16B1"/>
    <w:rsid w:val="003D25B0"/>
    <w:rsid w:val="003E046B"/>
    <w:rsid w:val="003E6BF6"/>
    <w:rsid w:val="003E6CE5"/>
    <w:rsid w:val="003E7212"/>
    <w:rsid w:val="00401BF0"/>
    <w:rsid w:val="00416A44"/>
    <w:rsid w:val="004213A6"/>
    <w:rsid w:val="0042561D"/>
    <w:rsid w:val="004276FE"/>
    <w:rsid w:val="00434058"/>
    <w:rsid w:val="00445104"/>
    <w:rsid w:val="004502ED"/>
    <w:rsid w:val="004548A0"/>
    <w:rsid w:val="00454B9D"/>
    <w:rsid w:val="00456A73"/>
    <w:rsid w:val="004579C9"/>
    <w:rsid w:val="00464A5B"/>
    <w:rsid w:val="00466CDB"/>
    <w:rsid w:val="00474260"/>
    <w:rsid w:val="0047434F"/>
    <w:rsid w:val="00474894"/>
    <w:rsid w:val="00476CFE"/>
    <w:rsid w:val="00483A4F"/>
    <w:rsid w:val="0048607F"/>
    <w:rsid w:val="00487F41"/>
    <w:rsid w:val="00491BCB"/>
    <w:rsid w:val="004923F0"/>
    <w:rsid w:val="00493759"/>
    <w:rsid w:val="004969EC"/>
    <w:rsid w:val="004A26BF"/>
    <w:rsid w:val="004A341A"/>
    <w:rsid w:val="004A3C16"/>
    <w:rsid w:val="004B5165"/>
    <w:rsid w:val="004B5482"/>
    <w:rsid w:val="004D6761"/>
    <w:rsid w:val="004D77F1"/>
    <w:rsid w:val="004D7E11"/>
    <w:rsid w:val="004E39FA"/>
    <w:rsid w:val="004E775F"/>
    <w:rsid w:val="004E7DFC"/>
    <w:rsid w:val="00502FC8"/>
    <w:rsid w:val="0050414C"/>
    <w:rsid w:val="005050A8"/>
    <w:rsid w:val="005072DE"/>
    <w:rsid w:val="00516C59"/>
    <w:rsid w:val="00521D89"/>
    <w:rsid w:val="00537061"/>
    <w:rsid w:val="00547C23"/>
    <w:rsid w:val="00550A71"/>
    <w:rsid w:val="00550F25"/>
    <w:rsid w:val="00554744"/>
    <w:rsid w:val="005604C1"/>
    <w:rsid w:val="00560FB5"/>
    <w:rsid w:val="00561A13"/>
    <w:rsid w:val="00561E13"/>
    <w:rsid w:val="005637D0"/>
    <w:rsid w:val="00565127"/>
    <w:rsid w:val="0056584C"/>
    <w:rsid w:val="00573395"/>
    <w:rsid w:val="00574D12"/>
    <w:rsid w:val="00577C60"/>
    <w:rsid w:val="005948BF"/>
    <w:rsid w:val="00595199"/>
    <w:rsid w:val="00596E1A"/>
    <w:rsid w:val="005A1334"/>
    <w:rsid w:val="005A2A8E"/>
    <w:rsid w:val="005B11E5"/>
    <w:rsid w:val="005B193B"/>
    <w:rsid w:val="005B7428"/>
    <w:rsid w:val="005C23B4"/>
    <w:rsid w:val="005D3F6B"/>
    <w:rsid w:val="005D4869"/>
    <w:rsid w:val="005D6EDC"/>
    <w:rsid w:val="005E06A1"/>
    <w:rsid w:val="005E107B"/>
    <w:rsid w:val="005E11F3"/>
    <w:rsid w:val="005E3538"/>
    <w:rsid w:val="005E4206"/>
    <w:rsid w:val="005E5A93"/>
    <w:rsid w:val="005E6191"/>
    <w:rsid w:val="005F4329"/>
    <w:rsid w:val="0060082D"/>
    <w:rsid w:val="006016A3"/>
    <w:rsid w:val="00604F45"/>
    <w:rsid w:val="006056EE"/>
    <w:rsid w:val="00606539"/>
    <w:rsid w:val="00607D96"/>
    <w:rsid w:val="0062077E"/>
    <w:rsid w:val="00623FE4"/>
    <w:rsid w:val="006425C9"/>
    <w:rsid w:val="00647EDD"/>
    <w:rsid w:val="0065199F"/>
    <w:rsid w:val="00652476"/>
    <w:rsid w:val="00652D77"/>
    <w:rsid w:val="00657E48"/>
    <w:rsid w:val="006754AB"/>
    <w:rsid w:val="00681287"/>
    <w:rsid w:val="00682E7A"/>
    <w:rsid w:val="006935DC"/>
    <w:rsid w:val="006A50FB"/>
    <w:rsid w:val="006B2C52"/>
    <w:rsid w:val="006B4D16"/>
    <w:rsid w:val="006B542C"/>
    <w:rsid w:val="006B6BEB"/>
    <w:rsid w:val="006B7491"/>
    <w:rsid w:val="006C1D1B"/>
    <w:rsid w:val="006C22D8"/>
    <w:rsid w:val="006D061C"/>
    <w:rsid w:val="006D1E66"/>
    <w:rsid w:val="006D2034"/>
    <w:rsid w:val="006D3775"/>
    <w:rsid w:val="006E2BE0"/>
    <w:rsid w:val="006E368A"/>
    <w:rsid w:val="006E55D0"/>
    <w:rsid w:val="006F107B"/>
    <w:rsid w:val="006F26A1"/>
    <w:rsid w:val="006F32AD"/>
    <w:rsid w:val="006F5F4D"/>
    <w:rsid w:val="006F6CAB"/>
    <w:rsid w:val="006F78AC"/>
    <w:rsid w:val="007049DD"/>
    <w:rsid w:val="00706492"/>
    <w:rsid w:val="00706F6F"/>
    <w:rsid w:val="0071043C"/>
    <w:rsid w:val="00716059"/>
    <w:rsid w:val="00716519"/>
    <w:rsid w:val="00725297"/>
    <w:rsid w:val="00726BBE"/>
    <w:rsid w:val="00727C2F"/>
    <w:rsid w:val="0073469A"/>
    <w:rsid w:val="00742D89"/>
    <w:rsid w:val="00747770"/>
    <w:rsid w:val="00750BF3"/>
    <w:rsid w:val="007610B6"/>
    <w:rsid w:val="00770CB7"/>
    <w:rsid w:val="00771692"/>
    <w:rsid w:val="007743EE"/>
    <w:rsid w:val="00774E9A"/>
    <w:rsid w:val="00781143"/>
    <w:rsid w:val="007A0794"/>
    <w:rsid w:val="007A5B0D"/>
    <w:rsid w:val="007B2AB5"/>
    <w:rsid w:val="007B5415"/>
    <w:rsid w:val="007B7302"/>
    <w:rsid w:val="007C17FF"/>
    <w:rsid w:val="007D02AE"/>
    <w:rsid w:val="007D1421"/>
    <w:rsid w:val="007E3B9B"/>
    <w:rsid w:val="007E79CB"/>
    <w:rsid w:val="008063C0"/>
    <w:rsid w:val="008105A8"/>
    <w:rsid w:val="008213B3"/>
    <w:rsid w:val="00822E74"/>
    <w:rsid w:val="00826E4C"/>
    <w:rsid w:val="00826E64"/>
    <w:rsid w:val="008276E3"/>
    <w:rsid w:val="00834215"/>
    <w:rsid w:val="008427D6"/>
    <w:rsid w:val="0085500F"/>
    <w:rsid w:val="00862332"/>
    <w:rsid w:val="008628DB"/>
    <w:rsid w:val="00870DA2"/>
    <w:rsid w:val="008730F9"/>
    <w:rsid w:val="00874234"/>
    <w:rsid w:val="0087548F"/>
    <w:rsid w:val="00882DE0"/>
    <w:rsid w:val="008919B2"/>
    <w:rsid w:val="008937FD"/>
    <w:rsid w:val="008B2A93"/>
    <w:rsid w:val="008B469A"/>
    <w:rsid w:val="008B50DB"/>
    <w:rsid w:val="008B5E67"/>
    <w:rsid w:val="008C15B5"/>
    <w:rsid w:val="008D07DC"/>
    <w:rsid w:val="008D0D9A"/>
    <w:rsid w:val="008D2C66"/>
    <w:rsid w:val="008D51F0"/>
    <w:rsid w:val="008D5E92"/>
    <w:rsid w:val="008E205C"/>
    <w:rsid w:val="008E5A1A"/>
    <w:rsid w:val="008E76CF"/>
    <w:rsid w:val="009131E1"/>
    <w:rsid w:val="009213B8"/>
    <w:rsid w:val="00923C73"/>
    <w:rsid w:val="009348EC"/>
    <w:rsid w:val="00941FC0"/>
    <w:rsid w:val="009436FD"/>
    <w:rsid w:val="00945876"/>
    <w:rsid w:val="00952A5E"/>
    <w:rsid w:val="0096638E"/>
    <w:rsid w:val="00984D91"/>
    <w:rsid w:val="00984E5B"/>
    <w:rsid w:val="009879C5"/>
    <w:rsid w:val="00996EAD"/>
    <w:rsid w:val="009A0692"/>
    <w:rsid w:val="009A0A79"/>
    <w:rsid w:val="009A166E"/>
    <w:rsid w:val="009A690F"/>
    <w:rsid w:val="009A7456"/>
    <w:rsid w:val="009B1169"/>
    <w:rsid w:val="009B1817"/>
    <w:rsid w:val="009B4AF8"/>
    <w:rsid w:val="009C13B2"/>
    <w:rsid w:val="009C39CB"/>
    <w:rsid w:val="009D012B"/>
    <w:rsid w:val="009D44B7"/>
    <w:rsid w:val="009D537E"/>
    <w:rsid w:val="009D6D42"/>
    <w:rsid w:val="009D729A"/>
    <w:rsid w:val="009D7FA2"/>
    <w:rsid w:val="009E02EB"/>
    <w:rsid w:val="009E3AE1"/>
    <w:rsid w:val="009F134A"/>
    <w:rsid w:val="009F2091"/>
    <w:rsid w:val="009F77CA"/>
    <w:rsid w:val="00A04144"/>
    <w:rsid w:val="00A11601"/>
    <w:rsid w:val="00A11772"/>
    <w:rsid w:val="00A144DD"/>
    <w:rsid w:val="00A222E3"/>
    <w:rsid w:val="00A247CF"/>
    <w:rsid w:val="00A24D9E"/>
    <w:rsid w:val="00A33B68"/>
    <w:rsid w:val="00A349A7"/>
    <w:rsid w:val="00A4515C"/>
    <w:rsid w:val="00A4599C"/>
    <w:rsid w:val="00A5130A"/>
    <w:rsid w:val="00A52703"/>
    <w:rsid w:val="00A61812"/>
    <w:rsid w:val="00A61F45"/>
    <w:rsid w:val="00A70138"/>
    <w:rsid w:val="00A71188"/>
    <w:rsid w:val="00A721AB"/>
    <w:rsid w:val="00A74F22"/>
    <w:rsid w:val="00A81740"/>
    <w:rsid w:val="00A85465"/>
    <w:rsid w:val="00A860B4"/>
    <w:rsid w:val="00A873CD"/>
    <w:rsid w:val="00AA3431"/>
    <w:rsid w:val="00AA77BE"/>
    <w:rsid w:val="00AA7F57"/>
    <w:rsid w:val="00AB1074"/>
    <w:rsid w:val="00AB5DA7"/>
    <w:rsid w:val="00AC148F"/>
    <w:rsid w:val="00AC1ADE"/>
    <w:rsid w:val="00AC4059"/>
    <w:rsid w:val="00AC5E92"/>
    <w:rsid w:val="00AD0243"/>
    <w:rsid w:val="00AD1004"/>
    <w:rsid w:val="00AD406E"/>
    <w:rsid w:val="00AD6813"/>
    <w:rsid w:val="00AD697B"/>
    <w:rsid w:val="00AE3B1F"/>
    <w:rsid w:val="00AF11DA"/>
    <w:rsid w:val="00B02842"/>
    <w:rsid w:val="00B02E71"/>
    <w:rsid w:val="00B13FEF"/>
    <w:rsid w:val="00B15BD8"/>
    <w:rsid w:val="00B16D05"/>
    <w:rsid w:val="00B27278"/>
    <w:rsid w:val="00B311D4"/>
    <w:rsid w:val="00B32A7D"/>
    <w:rsid w:val="00B35DEB"/>
    <w:rsid w:val="00B4408B"/>
    <w:rsid w:val="00B47421"/>
    <w:rsid w:val="00B47625"/>
    <w:rsid w:val="00B47FAA"/>
    <w:rsid w:val="00B50F8C"/>
    <w:rsid w:val="00B53104"/>
    <w:rsid w:val="00B64B96"/>
    <w:rsid w:val="00B665F2"/>
    <w:rsid w:val="00B74253"/>
    <w:rsid w:val="00B75E41"/>
    <w:rsid w:val="00B7701B"/>
    <w:rsid w:val="00B82962"/>
    <w:rsid w:val="00B954A0"/>
    <w:rsid w:val="00B9551C"/>
    <w:rsid w:val="00B96DE0"/>
    <w:rsid w:val="00B979B4"/>
    <w:rsid w:val="00BA61AF"/>
    <w:rsid w:val="00BB1254"/>
    <w:rsid w:val="00BB144F"/>
    <w:rsid w:val="00BB5242"/>
    <w:rsid w:val="00BB6909"/>
    <w:rsid w:val="00BC29F1"/>
    <w:rsid w:val="00BC3ACE"/>
    <w:rsid w:val="00BC7A26"/>
    <w:rsid w:val="00BD342F"/>
    <w:rsid w:val="00BD7C22"/>
    <w:rsid w:val="00BE22EB"/>
    <w:rsid w:val="00BE37C0"/>
    <w:rsid w:val="00BF3D3A"/>
    <w:rsid w:val="00C01D22"/>
    <w:rsid w:val="00C025D8"/>
    <w:rsid w:val="00C05481"/>
    <w:rsid w:val="00C1104A"/>
    <w:rsid w:val="00C12171"/>
    <w:rsid w:val="00C15976"/>
    <w:rsid w:val="00C1749F"/>
    <w:rsid w:val="00C17C5A"/>
    <w:rsid w:val="00C3271F"/>
    <w:rsid w:val="00C35E14"/>
    <w:rsid w:val="00C41BAF"/>
    <w:rsid w:val="00C454EB"/>
    <w:rsid w:val="00C545B9"/>
    <w:rsid w:val="00C54B5D"/>
    <w:rsid w:val="00C64E31"/>
    <w:rsid w:val="00C66BB3"/>
    <w:rsid w:val="00C73EF0"/>
    <w:rsid w:val="00C84C1D"/>
    <w:rsid w:val="00C95D13"/>
    <w:rsid w:val="00CA12F6"/>
    <w:rsid w:val="00CA6319"/>
    <w:rsid w:val="00CB16F9"/>
    <w:rsid w:val="00CB4D53"/>
    <w:rsid w:val="00CB57A7"/>
    <w:rsid w:val="00CB7A82"/>
    <w:rsid w:val="00CC2974"/>
    <w:rsid w:val="00CD109E"/>
    <w:rsid w:val="00CD4CBC"/>
    <w:rsid w:val="00CD556D"/>
    <w:rsid w:val="00CD60A0"/>
    <w:rsid w:val="00CE0D77"/>
    <w:rsid w:val="00CE0F8A"/>
    <w:rsid w:val="00CE1070"/>
    <w:rsid w:val="00CE1F4F"/>
    <w:rsid w:val="00CE543F"/>
    <w:rsid w:val="00CF37F6"/>
    <w:rsid w:val="00CF3AD8"/>
    <w:rsid w:val="00CF3FAB"/>
    <w:rsid w:val="00D01357"/>
    <w:rsid w:val="00D01605"/>
    <w:rsid w:val="00D01682"/>
    <w:rsid w:val="00D05892"/>
    <w:rsid w:val="00D176FB"/>
    <w:rsid w:val="00D20565"/>
    <w:rsid w:val="00D25360"/>
    <w:rsid w:val="00D269C4"/>
    <w:rsid w:val="00D27743"/>
    <w:rsid w:val="00D27BFD"/>
    <w:rsid w:val="00D33215"/>
    <w:rsid w:val="00D370E9"/>
    <w:rsid w:val="00D4008E"/>
    <w:rsid w:val="00D409C8"/>
    <w:rsid w:val="00D4276B"/>
    <w:rsid w:val="00D43359"/>
    <w:rsid w:val="00D443DA"/>
    <w:rsid w:val="00D465EB"/>
    <w:rsid w:val="00D46F96"/>
    <w:rsid w:val="00D53104"/>
    <w:rsid w:val="00D5737D"/>
    <w:rsid w:val="00D57EEB"/>
    <w:rsid w:val="00D61BCD"/>
    <w:rsid w:val="00D65447"/>
    <w:rsid w:val="00D65A6F"/>
    <w:rsid w:val="00D671C4"/>
    <w:rsid w:val="00D751EA"/>
    <w:rsid w:val="00D75CFC"/>
    <w:rsid w:val="00D83221"/>
    <w:rsid w:val="00D83F07"/>
    <w:rsid w:val="00D873B7"/>
    <w:rsid w:val="00D9003D"/>
    <w:rsid w:val="00D92EE7"/>
    <w:rsid w:val="00D938FD"/>
    <w:rsid w:val="00D95489"/>
    <w:rsid w:val="00DA247E"/>
    <w:rsid w:val="00DA3B90"/>
    <w:rsid w:val="00DB38F8"/>
    <w:rsid w:val="00DB67AF"/>
    <w:rsid w:val="00DC4D21"/>
    <w:rsid w:val="00DC544C"/>
    <w:rsid w:val="00DD0AFA"/>
    <w:rsid w:val="00DD25AC"/>
    <w:rsid w:val="00DE09D8"/>
    <w:rsid w:val="00DE11FA"/>
    <w:rsid w:val="00DE14B2"/>
    <w:rsid w:val="00DE1AE2"/>
    <w:rsid w:val="00DE3BEB"/>
    <w:rsid w:val="00DF69D8"/>
    <w:rsid w:val="00E00A88"/>
    <w:rsid w:val="00E16C77"/>
    <w:rsid w:val="00E178BA"/>
    <w:rsid w:val="00E20BD8"/>
    <w:rsid w:val="00E20F23"/>
    <w:rsid w:val="00E21C47"/>
    <w:rsid w:val="00E22416"/>
    <w:rsid w:val="00E26525"/>
    <w:rsid w:val="00E27354"/>
    <w:rsid w:val="00E32088"/>
    <w:rsid w:val="00E42DD1"/>
    <w:rsid w:val="00E65629"/>
    <w:rsid w:val="00E70D6F"/>
    <w:rsid w:val="00E7249F"/>
    <w:rsid w:val="00E73D51"/>
    <w:rsid w:val="00E75DC7"/>
    <w:rsid w:val="00E86BA4"/>
    <w:rsid w:val="00E913A0"/>
    <w:rsid w:val="00E91FFD"/>
    <w:rsid w:val="00E92828"/>
    <w:rsid w:val="00EA5F90"/>
    <w:rsid w:val="00EA77F3"/>
    <w:rsid w:val="00EB1174"/>
    <w:rsid w:val="00EB5677"/>
    <w:rsid w:val="00EB607C"/>
    <w:rsid w:val="00EB7C68"/>
    <w:rsid w:val="00EC2F55"/>
    <w:rsid w:val="00EC5ADD"/>
    <w:rsid w:val="00EC72D5"/>
    <w:rsid w:val="00ED1C6C"/>
    <w:rsid w:val="00ED366C"/>
    <w:rsid w:val="00ED4BBA"/>
    <w:rsid w:val="00ED5668"/>
    <w:rsid w:val="00ED7564"/>
    <w:rsid w:val="00EE23D3"/>
    <w:rsid w:val="00F04DFA"/>
    <w:rsid w:val="00F06A73"/>
    <w:rsid w:val="00F06B49"/>
    <w:rsid w:val="00F06D68"/>
    <w:rsid w:val="00F06F71"/>
    <w:rsid w:val="00F10E73"/>
    <w:rsid w:val="00F12E7E"/>
    <w:rsid w:val="00F14BA9"/>
    <w:rsid w:val="00F14D73"/>
    <w:rsid w:val="00F15FB8"/>
    <w:rsid w:val="00F21DE9"/>
    <w:rsid w:val="00F2315C"/>
    <w:rsid w:val="00F2409C"/>
    <w:rsid w:val="00F25BAC"/>
    <w:rsid w:val="00F27904"/>
    <w:rsid w:val="00F32578"/>
    <w:rsid w:val="00F3348D"/>
    <w:rsid w:val="00F34589"/>
    <w:rsid w:val="00F37FE1"/>
    <w:rsid w:val="00F40B71"/>
    <w:rsid w:val="00F40B7C"/>
    <w:rsid w:val="00F466D6"/>
    <w:rsid w:val="00F4670A"/>
    <w:rsid w:val="00F60A03"/>
    <w:rsid w:val="00F611D0"/>
    <w:rsid w:val="00F67846"/>
    <w:rsid w:val="00F715CF"/>
    <w:rsid w:val="00F72D51"/>
    <w:rsid w:val="00F759E8"/>
    <w:rsid w:val="00F76984"/>
    <w:rsid w:val="00F77E01"/>
    <w:rsid w:val="00F833B1"/>
    <w:rsid w:val="00F86B8D"/>
    <w:rsid w:val="00F86BFE"/>
    <w:rsid w:val="00F91FCD"/>
    <w:rsid w:val="00FA0192"/>
    <w:rsid w:val="00FA381B"/>
    <w:rsid w:val="00FB02C2"/>
    <w:rsid w:val="00FB0D2B"/>
    <w:rsid w:val="00FC04CC"/>
    <w:rsid w:val="00FC3EAB"/>
    <w:rsid w:val="00FD0402"/>
    <w:rsid w:val="00FD32A5"/>
    <w:rsid w:val="00FD4730"/>
    <w:rsid w:val="00FE10E5"/>
    <w:rsid w:val="00FE433F"/>
    <w:rsid w:val="00FF4C2D"/>
    <w:rsid w:val="00FF53DE"/>
    <w:rsid w:val="00FF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81E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lei-organica-barra-do-quarai-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46479-AD12-47D9-AD69-26131991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3</cp:revision>
  <cp:lastPrinted>2022-09-16T12:14:00Z</cp:lastPrinted>
  <dcterms:created xsi:type="dcterms:W3CDTF">2022-09-26T22:39:00Z</dcterms:created>
  <dcterms:modified xsi:type="dcterms:W3CDTF">2022-09-26T22:39:00Z</dcterms:modified>
</cp:coreProperties>
</file>